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2F805" w14:textId="6C5FE9CE" w:rsidR="005827ED" w:rsidRDefault="005827ED" w:rsidP="005827ED">
      <w:r>
        <w:fldChar w:fldCharType="begin"/>
      </w:r>
      <w:r>
        <w:instrText xml:space="preserve"> HYPERLINK "https://careers-larimer.icims.com/jobs/3511/medicolegal-investigator-ii/job" </w:instrText>
      </w:r>
      <w:r>
        <w:fldChar w:fldCharType="separate"/>
      </w:r>
      <w:r w:rsidRPr="005827ED">
        <w:rPr>
          <w:rStyle w:val="Hyperlink"/>
        </w:rPr>
        <w:t>Link to job</w:t>
      </w:r>
      <w:r>
        <w:fldChar w:fldCharType="end"/>
      </w:r>
    </w:p>
    <w:p w14:paraId="1A04B84A" w14:textId="543A8591" w:rsidR="005827ED" w:rsidRDefault="005827ED" w:rsidP="005827ED">
      <w:r>
        <w:t xml:space="preserve">The Larimer County Coroner/Medical Examiners’ Office, located in Northern Colorado, is accepting applications for a Medicolegal Investigator II.  We strive to be skilled, hard-working, resourceful, and prepared and are looking for talented, </w:t>
      </w:r>
      <w:proofErr w:type="gramStart"/>
      <w:r>
        <w:t>career oriented</w:t>
      </w:r>
      <w:proofErr w:type="gramEnd"/>
      <w:r>
        <w:t xml:space="preserve"> men and women to join our team.  </w:t>
      </w:r>
    </w:p>
    <w:p w14:paraId="421EB3E4" w14:textId="77777777" w:rsidR="005827ED" w:rsidRPr="005827ED" w:rsidRDefault="005827ED" w:rsidP="005827ED">
      <w:pPr>
        <w:rPr>
          <w:b/>
          <w:bCs/>
        </w:rPr>
      </w:pPr>
      <w:r w:rsidRPr="005827ED">
        <w:rPr>
          <w:b/>
          <w:bCs/>
        </w:rPr>
        <w:t>Details</w:t>
      </w:r>
      <w:bookmarkStart w:id="0" w:name="_GoBack"/>
      <w:bookmarkEnd w:id="0"/>
    </w:p>
    <w:p w14:paraId="18C0BD87" w14:textId="480BD64B" w:rsidR="005827ED" w:rsidRDefault="005827ED" w:rsidP="005827ED">
      <w:r>
        <w:t>The Medicolegal Investigator conducts investigations of all deaths and related procedures which fall under the jurisdiction of the Office of the Coroner/Medical Examiner.  Some of the key responsibilities include:</w:t>
      </w:r>
    </w:p>
    <w:p w14:paraId="353396D8" w14:textId="77777777" w:rsidR="005827ED" w:rsidRDefault="005827ED" w:rsidP="005827ED">
      <w:pPr>
        <w:pStyle w:val="ListParagraph"/>
        <w:numPr>
          <w:ilvl w:val="0"/>
          <w:numId w:val="1"/>
        </w:numPr>
      </w:pPr>
      <w:r>
        <w:t>Conduct complete medicolegal death investigations.</w:t>
      </w:r>
    </w:p>
    <w:p w14:paraId="172EBC28" w14:textId="77777777" w:rsidR="005827ED" w:rsidRDefault="005827ED" w:rsidP="005827ED">
      <w:pPr>
        <w:pStyle w:val="ListParagraph"/>
        <w:numPr>
          <w:ilvl w:val="0"/>
          <w:numId w:val="1"/>
        </w:numPr>
      </w:pPr>
      <w:r>
        <w:t>Conducts a thorough examination of the body under field conditions; identifies postmortem characteristics, signs of disease, and other identifying features (scars, wounds, etc.).</w:t>
      </w:r>
    </w:p>
    <w:p w14:paraId="76F4FC48" w14:textId="77777777" w:rsidR="005827ED" w:rsidRDefault="005827ED" w:rsidP="005827ED">
      <w:pPr>
        <w:pStyle w:val="ListParagraph"/>
        <w:numPr>
          <w:ilvl w:val="0"/>
          <w:numId w:val="1"/>
        </w:numPr>
      </w:pPr>
      <w:r>
        <w:t>Make notifications to next of kin.</w:t>
      </w:r>
    </w:p>
    <w:p w14:paraId="2F7F4760" w14:textId="77777777" w:rsidR="005827ED" w:rsidRDefault="005827ED" w:rsidP="005827ED">
      <w:pPr>
        <w:pStyle w:val="ListParagraph"/>
        <w:numPr>
          <w:ilvl w:val="0"/>
          <w:numId w:val="1"/>
        </w:numPr>
      </w:pPr>
      <w:r>
        <w:t>Interviews witnesses, family members, physicians, employers, friends, professionals and others associated with the deceased.</w:t>
      </w:r>
    </w:p>
    <w:p w14:paraId="40E1F309" w14:textId="77777777" w:rsidR="005827ED" w:rsidRDefault="005827ED" w:rsidP="005827ED">
      <w:pPr>
        <w:pStyle w:val="ListParagraph"/>
        <w:numPr>
          <w:ilvl w:val="0"/>
          <w:numId w:val="1"/>
        </w:numPr>
      </w:pPr>
      <w:r>
        <w:t>Present information to and assist forensic pathologists with autopsies.</w:t>
      </w:r>
    </w:p>
    <w:p w14:paraId="37356CD9" w14:textId="77777777" w:rsidR="005827ED" w:rsidRDefault="005827ED" w:rsidP="005827ED">
      <w:pPr>
        <w:pStyle w:val="ListParagraph"/>
        <w:numPr>
          <w:ilvl w:val="0"/>
          <w:numId w:val="1"/>
        </w:numPr>
      </w:pPr>
      <w:r>
        <w:t>Maintain proper chain of custody with all evidence, prepare detailed reports.</w:t>
      </w:r>
    </w:p>
    <w:p w14:paraId="179D8CBD" w14:textId="77777777" w:rsidR="005827ED" w:rsidRDefault="005827ED" w:rsidP="005827ED">
      <w:pPr>
        <w:pStyle w:val="ListParagraph"/>
        <w:numPr>
          <w:ilvl w:val="0"/>
          <w:numId w:val="1"/>
        </w:numPr>
      </w:pPr>
      <w:r>
        <w:t>Comply with all ongoing educational and physical training requirements.</w:t>
      </w:r>
    </w:p>
    <w:p w14:paraId="122CE237" w14:textId="77777777" w:rsidR="005827ED" w:rsidRDefault="005827ED" w:rsidP="005827ED">
      <w:pPr>
        <w:pStyle w:val="ListParagraph"/>
        <w:numPr>
          <w:ilvl w:val="0"/>
          <w:numId w:val="1"/>
        </w:numPr>
      </w:pPr>
      <w:r>
        <w:t>Provide testimony at depositions and in court.</w:t>
      </w:r>
    </w:p>
    <w:p w14:paraId="5EEF0A41" w14:textId="77777777" w:rsidR="005827ED" w:rsidRDefault="005827ED" w:rsidP="005827ED">
      <w:pPr>
        <w:pStyle w:val="ListParagraph"/>
        <w:numPr>
          <w:ilvl w:val="0"/>
          <w:numId w:val="1"/>
        </w:numPr>
      </w:pPr>
      <w:r>
        <w:t>Prepares death certificates.</w:t>
      </w:r>
    </w:p>
    <w:p w14:paraId="13695B3F" w14:textId="77777777" w:rsidR="005827ED" w:rsidRDefault="005827ED" w:rsidP="005827ED">
      <w:pPr>
        <w:pStyle w:val="ListParagraph"/>
        <w:numPr>
          <w:ilvl w:val="0"/>
          <w:numId w:val="1"/>
        </w:numPr>
      </w:pPr>
      <w:r>
        <w:t>Interacts with Law Enforcement, government, private agencies, police/sheriff, fire, Emergency Management Services, Occupational Safety Health Association, Federal Bureau of Investigations, Consumer Product Safety Commission, Drug Enforcement Administration, school districts, hospitals, organ donation teams, insurance agencies, funeral homes and other necessary entities.</w:t>
      </w:r>
    </w:p>
    <w:p w14:paraId="2A75D9A5" w14:textId="524FCB42" w:rsidR="005827ED" w:rsidRPr="005827ED" w:rsidRDefault="005827ED" w:rsidP="005827ED">
      <w:pPr>
        <w:rPr>
          <w:b/>
          <w:bCs/>
        </w:rPr>
      </w:pPr>
      <w:r w:rsidRPr="005827ED">
        <w:rPr>
          <w:b/>
          <w:bCs/>
        </w:rPr>
        <w:t>Qualifications:</w:t>
      </w:r>
    </w:p>
    <w:p w14:paraId="062B4651" w14:textId="77777777" w:rsidR="005827ED" w:rsidRDefault="005827ED" w:rsidP="005827ED">
      <w:pPr>
        <w:pStyle w:val="ListParagraph"/>
        <w:numPr>
          <w:ilvl w:val="0"/>
          <w:numId w:val="2"/>
        </w:numPr>
      </w:pPr>
      <w:r>
        <w:t>Minimum of five (5) years of experience in medicolegal death investigation, ME or Coroner’s office.</w:t>
      </w:r>
    </w:p>
    <w:p w14:paraId="45354DD1" w14:textId="77777777" w:rsidR="005827ED" w:rsidRDefault="005827ED" w:rsidP="005827ED">
      <w:pPr>
        <w:pStyle w:val="ListParagraph"/>
        <w:numPr>
          <w:ilvl w:val="0"/>
          <w:numId w:val="2"/>
        </w:numPr>
      </w:pPr>
      <w:r>
        <w:t>ABMDI certified or ability to certify within 1 year of hire.</w:t>
      </w:r>
    </w:p>
    <w:p w14:paraId="28F73434" w14:textId="77777777" w:rsidR="005827ED" w:rsidRDefault="005827ED" w:rsidP="005827ED">
      <w:pPr>
        <w:pStyle w:val="ListParagraph"/>
        <w:numPr>
          <w:ilvl w:val="0"/>
          <w:numId w:val="2"/>
        </w:numPr>
      </w:pPr>
      <w:r>
        <w:t>Colorado Coroner’s Association (CCA) certified, or ability to certify within 1 year of hire.</w:t>
      </w:r>
    </w:p>
    <w:p w14:paraId="2E9A6A3C" w14:textId="77777777" w:rsidR="005827ED" w:rsidRDefault="005827ED" w:rsidP="005827ED">
      <w:pPr>
        <w:pStyle w:val="ListParagraph"/>
        <w:numPr>
          <w:ilvl w:val="0"/>
          <w:numId w:val="2"/>
        </w:numPr>
      </w:pPr>
      <w:r>
        <w:t>High School Diploma or GED equivalent, required.</w:t>
      </w:r>
    </w:p>
    <w:p w14:paraId="74EA543D" w14:textId="77777777" w:rsidR="005827ED" w:rsidRDefault="005827ED" w:rsidP="005827ED">
      <w:pPr>
        <w:pStyle w:val="ListParagraph"/>
        <w:numPr>
          <w:ilvl w:val="0"/>
          <w:numId w:val="2"/>
        </w:numPr>
      </w:pPr>
      <w:proofErr w:type="gramStart"/>
      <w:r>
        <w:t>Associate's</w:t>
      </w:r>
      <w:proofErr w:type="gramEnd"/>
      <w:r>
        <w:t xml:space="preserve"> degree or higher from an accredited college or university with major course work in criminal justice, health sciences or other related field.</w:t>
      </w:r>
    </w:p>
    <w:p w14:paraId="5CAE9D32" w14:textId="77777777" w:rsidR="005827ED" w:rsidRDefault="005827ED" w:rsidP="005827ED">
      <w:pPr>
        <w:pStyle w:val="ListParagraph"/>
        <w:numPr>
          <w:ilvl w:val="0"/>
          <w:numId w:val="2"/>
        </w:numPr>
      </w:pPr>
      <w:r>
        <w:t>Must successfully pass a criminal background investigation with no prior felonies or drug convictions, no major driving violations within the last 5 years.</w:t>
      </w:r>
    </w:p>
    <w:p w14:paraId="31D17CE1" w14:textId="77777777" w:rsidR="005827ED" w:rsidRDefault="005827ED" w:rsidP="005827ED">
      <w:pPr>
        <w:pStyle w:val="ListParagraph"/>
        <w:numPr>
          <w:ilvl w:val="0"/>
          <w:numId w:val="2"/>
        </w:numPr>
      </w:pPr>
      <w:r>
        <w:t>Must pass a psychological examination and typing test.</w:t>
      </w:r>
    </w:p>
    <w:p w14:paraId="4CB084ED" w14:textId="77777777" w:rsidR="005827ED" w:rsidRDefault="005827ED" w:rsidP="005827ED">
      <w:pPr>
        <w:pStyle w:val="ListParagraph"/>
        <w:numPr>
          <w:ilvl w:val="0"/>
          <w:numId w:val="2"/>
        </w:numPr>
      </w:pPr>
      <w:r>
        <w:t>Must be 21 years of age or older.</w:t>
      </w:r>
    </w:p>
    <w:p w14:paraId="2AE852FD" w14:textId="77777777" w:rsidR="005827ED" w:rsidRDefault="005827ED" w:rsidP="005827ED">
      <w:pPr>
        <w:pStyle w:val="ListParagraph"/>
        <w:numPr>
          <w:ilvl w:val="0"/>
          <w:numId w:val="2"/>
        </w:numPr>
      </w:pPr>
      <w:r>
        <w:t>High level Medical Terminology, Anatomy &amp; Physiology, EMT, or other equivalent experience, required.</w:t>
      </w:r>
    </w:p>
    <w:p w14:paraId="2DC4740D" w14:textId="77777777" w:rsidR="005827ED" w:rsidRDefault="005827ED" w:rsidP="005827ED">
      <w:pPr>
        <w:pStyle w:val="ListParagraph"/>
        <w:numPr>
          <w:ilvl w:val="0"/>
          <w:numId w:val="2"/>
        </w:numPr>
      </w:pPr>
      <w:r>
        <w:t>Completion of a qualified Coroner’s training program, required.</w:t>
      </w:r>
    </w:p>
    <w:p w14:paraId="64A4DCC7" w14:textId="77777777" w:rsidR="005827ED" w:rsidRDefault="005827ED" w:rsidP="005827ED">
      <w:pPr>
        <w:pStyle w:val="ListParagraph"/>
        <w:numPr>
          <w:ilvl w:val="0"/>
          <w:numId w:val="2"/>
        </w:numPr>
      </w:pPr>
      <w:r>
        <w:t>Basic approved course in Medicolegal Death Investigation, required.</w:t>
      </w:r>
    </w:p>
    <w:p w14:paraId="23B6B821" w14:textId="77777777" w:rsidR="005827ED" w:rsidRDefault="005827ED" w:rsidP="005827ED">
      <w:pPr>
        <w:pStyle w:val="ListParagraph"/>
        <w:numPr>
          <w:ilvl w:val="0"/>
          <w:numId w:val="2"/>
        </w:numPr>
      </w:pPr>
      <w:r>
        <w:lastRenderedPageBreak/>
        <w:t>Have or have to ability to obtain a valid Driver’s License, required</w:t>
      </w:r>
    </w:p>
    <w:p w14:paraId="13236B05" w14:textId="2EE16155" w:rsidR="005827ED" w:rsidRDefault="005827ED" w:rsidP="005827ED">
      <w:r>
        <w:t>To view the complete job description for the Medicolegal Investigator II, click here.</w:t>
      </w:r>
    </w:p>
    <w:p w14:paraId="718A0584" w14:textId="175FD3DF" w:rsidR="005827ED" w:rsidRDefault="005827ED" w:rsidP="005827ED">
      <w:r>
        <w:t>Other information to note:</w:t>
      </w:r>
    </w:p>
    <w:p w14:paraId="5702945C" w14:textId="77777777" w:rsidR="005827ED" w:rsidRDefault="005827ED" w:rsidP="005827ED">
      <w:r>
        <w:t>An offer of employment is contingent upon the successful completion of a pre-employment drug screen and background check. As marijuana is an illegal substance under federal law, testing positive for marijuana (medical or otherwise) or any other substance for which the county tests, will result in the contingent offer of employment being revoked. A successful completion of the drug screen is defined as obtaining a negative result.</w:t>
      </w:r>
    </w:p>
    <w:p w14:paraId="6D81EB25" w14:textId="19026D8F" w:rsidR="00B4768E" w:rsidRDefault="005827ED" w:rsidP="005827ED">
      <w:r>
        <w:t>This posting is "Open until filled" and may close at any time.  Once we begin the interview process, we may not consider additional applicants unless a candidate is not hired from the interview pool.</w:t>
      </w:r>
    </w:p>
    <w:sectPr w:rsidR="00B4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050"/>
    <w:multiLevelType w:val="hybridMultilevel"/>
    <w:tmpl w:val="40AA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27D92"/>
    <w:multiLevelType w:val="hybridMultilevel"/>
    <w:tmpl w:val="4548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ED"/>
    <w:rsid w:val="005827ED"/>
    <w:rsid w:val="00B4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09EF"/>
  <w15:chartTrackingRefBased/>
  <w15:docId w15:val="{2BB5AAA7-F2D7-467F-8152-957E1A93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7ED"/>
    <w:pPr>
      <w:ind w:left="720"/>
      <w:contextualSpacing/>
    </w:pPr>
  </w:style>
  <w:style w:type="character" w:styleId="Hyperlink">
    <w:name w:val="Hyperlink"/>
    <w:basedOn w:val="DefaultParagraphFont"/>
    <w:uiPriority w:val="99"/>
    <w:unhideWhenUsed/>
    <w:rsid w:val="005827ED"/>
    <w:rPr>
      <w:color w:val="0563C1" w:themeColor="hyperlink"/>
      <w:u w:val="single"/>
    </w:rPr>
  </w:style>
  <w:style w:type="character" w:styleId="UnresolvedMention">
    <w:name w:val="Unresolved Mention"/>
    <w:basedOn w:val="DefaultParagraphFont"/>
    <w:uiPriority w:val="99"/>
    <w:semiHidden/>
    <w:unhideWhenUsed/>
    <w:rsid w:val="0058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Henson, Whitney Jo-Ellen</dc:creator>
  <cp:keywords/>
  <dc:description/>
  <cp:lastModifiedBy>Henson, Whitney Jo-Ellen</cp:lastModifiedBy>
  <cp:revision>1</cp:revision>
  <dcterms:created xsi:type="dcterms:W3CDTF">2019-06-18T20:12:00Z</dcterms:created>
  <dcterms:modified xsi:type="dcterms:W3CDTF">2019-06-18T20:19:00Z</dcterms:modified>
</cp:coreProperties>
</file>