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2"/>
        </w:rPr>
      </w:pPr>
    </w:p>
    <w:p>
      <w:pPr>
        <w:pStyle w:val="Heading1"/>
        <w:ind w:left="1197"/>
      </w:pPr>
      <w:r>
        <w:rPr/>
        <w:pict>
          <v:shape style="position:absolute;margin-left:34.254902pt;margin-top:-.29418pt;width:19.05pt;height:27.5pt;mso-position-horizontal-relative:page;mso-position-vertical-relative:paragraph;z-index:15729664" id="docshape1" coordorigin="685,-6" coordsize="381,550" path="m1042,480l723,480,712,482,702,488,693,496,687,508,685,516,685,524,686,540,689,544,1061,544,1065,540,1065,528,1066,522,710,522,709,520,707,520,708,510,713,506,724,502,1060,502,1053,486,1042,480xm1060,502l1034,502,1040,506,1044,520,1043,520,1042,522,1066,522,1064,510,1062,506,1060,502xm869,436l809,436,806,438,801,440,799,444,799,456,803,460,861,460,868,466,872,472,876,476,876,480,926,480,922,472,901,472,884,452,873,440,869,436xm924,418l902,418,902,434,902,452,902,462,901,472,922,472,923,466,924,460,939,458,966,450,979,444,991,436,994,434,924,434,924,418xm995,148l934,148,973,160,1007,188,1033,230,1044,282,1036,342,1008,390,969,422,924,434,994,434,1009,422,1024,408,1037,390,1048,370,1053,358,1057,346,1060,336,1063,322,1064,312,1065,302,1065,280,1064,266,1062,252,1059,240,1055,228,1047,208,1037,190,1025,174,1011,160,995,148xm980,186l926,186,940,190,952,194,962,202,980,218,994,238,1003,260,1007,286,1006,300,1004,316,1000,330,993,344,978,364,960,380,939,390,914,394,763,394,755,396,751,402,751,410,755,416,763,418,927,418,929,416,932,416,944,414,955,410,966,404,992,384,1004,368,1014,350,1022,330,1026,314,1028,298,1027,280,1025,264,1020,244,1013,228,1003,212,992,198,980,186xm830,292l805,292,808,294,808,330,809,346,816,354,835,356,841,356,853,354,859,352,866,342,867,336,867,332,831,332,829,324,829,306,830,292xm869,292l846,292,846,306,846,314,846,330,841,332,867,332,867,294,869,292xm874,56l806,56,791,58,790,60,790,280,790,286,793,290,803,292,870,292,884,290,886,288,886,268,824,268,812,266,811,238,811,228,810,180,811,110,811,82,821,80,886,80,885,62,882,58,874,56xm886,80l865,80,865,102,862,106,859,108,856,110,842,128,837,150,840,174,853,194,857,196,860,200,864,204,864,266,855,266,840,268,886,268,886,214,886,212,886,208,896,206,906,202,914,196,921,188,923,186,980,186,977,184,884,184,874,180,865,174,860,164,858,152,860,140,867,130,875,124,940,124,929,122,926,120,923,120,914,108,905,102,892,100,889,98,886,98,886,80xm940,124l895,124,903,130,909,140,912,152,910,164,904,174,895,180,884,184,977,184,966,176,952,170,937,166,933,164,934,148,995,148,993,146,973,134,951,126,940,124xm829,18l808,18,808,30,809,42,808,54,806,56,830,56,829,44,829,30,829,18xm867,18l846,18,846,56,867,56,867,42,867,30,867,18xm875,-6l793,-6,790,-2,790,12,793,16,802,18,874,18,882,16,885,12,886,-2,883,-4,875,-6xe" filled="true" fillcolor="#398fa6" stroked="false">
            <v:path arrowok="t"/>
            <v:fill type="solid"/>
            <w10:wrap type="none"/>
          </v:shape>
        </w:pict>
      </w:r>
      <w:r>
        <w:rPr>
          <w:color w:val="398FA6"/>
        </w:rPr>
        <w:t>nature</w:t>
      </w:r>
      <w:r>
        <w:rPr>
          <w:color w:val="398FA6"/>
          <w:spacing w:val="-4"/>
        </w:rPr>
        <w:t> </w:t>
      </w:r>
      <w:r>
        <w:rPr>
          <w:color w:val="398FA6"/>
        </w:rPr>
        <w:t>and</w:t>
      </w:r>
      <w:r>
        <w:rPr>
          <w:color w:val="398FA6"/>
          <w:spacing w:val="-4"/>
        </w:rPr>
        <w:t> </w:t>
      </w:r>
      <w:r>
        <w:rPr>
          <w:color w:val="398FA6"/>
        </w:rPr>
        <w:t>scope</w:t>
      </w:r>
    </w:p>
    <w:p>
      <w:pPr>
        <w:pStyle w:val="BodyText"/>
        <w:spacing w:before="4"/>
        <w:rPr>
          <w:rFonts w:ascii="Raleway"/>
          <w:sz w:val="15"/>
        </w:rPr>
      </w:pPr>
    </w:p>
    <w:p>
      <w:pPr>
        <w:spacing w:after="0"/>
        <w:rPr>
          <w:rFonts w:ascii="Raleway"/>
          <w:sz w:val="15"/>
        </w:rPr>
        <w:sectPr>
          <w:type w:val="continuous"/>
          <w:pgSz w:w="12240" w:h="15840"/>
          <w:pgMar w:top="0" w:bottom="0" w:left="0" w:right="0"/>
        </w:sectPr>
      </w:pPr>
    </w:p>
    <w:p>
      <w:pPr>
        <w:pStyle w:val="BodyText"/>
        <w:spacing w:line="228" w:lineRule="auto" w:before="103"/>
        <w:ind w:left="640" w:right="-18"/>
      </w:pPr>
      <w:r>
        <w:rPr>
          <w:color w:val="444540"/>
        </w:rPr>
        <w:t>Pierce County, Washington, seeks a</w:t>
      </w:r>
      <w:r>
        <w:rPr>
          <w:color w:val="444540"/>
          <w:spacing w:val="1"/>
        </w:rPr>
        <w:t> </w:t>
      </w:r>
      <w:r>
        <w:rPr>
          <w:color w:val="444540"/>
        </w:rPr>
        <w:t>medical doctor or doctor of osteopathy</w:t>
      </w:r>
      <w:r>
        <w:rPr>
          <w:color w:val="444540"/>
          <w:spacing w:val="-40"/>
        </w:rPr>
        <w:t> </w:t>
      </w:r>
      <w:r>
        <w:rPr>
          <w:color w:val="444540"/>
        </w:rPr>
        <w:t>for the position of Associate Medical</w:t>
      </w:r>
      <w:r>
        <w:rPr>
          <w:color w:val="444540"/>
          <w:spacing w:val="1"/>
        </w:rPr>
        <w:t> </w:t>
      </w:r>
      <w:r>
        <w:rPr>
          <w:color w:val="444540"/>
        </w:rPr>
        <w:t>Examiner. The person filling this</w:t>
      </w:r>
      <w:r>
        <w:rPr>
          <w:color w:val="444540"/>
          <w:spacing w:val="1"/>
        </w:rPr>
        <w:t> </w:t>
      </w:r>
      <w:r>
        <w:rPr>
          <w:color w:val="444540"/>
        </w:rPr>
        <w:t>position</w:t>
      </w:r>
      <w:r>
        <w:rPr>
          <w:color w:val="444540"/>
          <w:spacing w:val="-5"/>
        </w:rPr>
        <w:t> </w:t>
      </w:r>
      <w:r>
        <w:rPr>
          <w:color w:val="444540"/>
        </w:rPr>
        <w:t>is</w:t>
      </w:r>
      <w:r>
        <w:rPr>
          <w:color w:val="444540"/>
          <w:spacing w:val="-5"/>
        </w:rPr>
        <w:t> </w:t>
      </w:r>
      <w:r>
        <w:rPr>
          <w:color w:val="444540"/>
        </w:rPr>
        <w:t>responsible</w:t>
      </w:r>
      <w:r>
        <w:rPr>
          <w:color w:val="444540"/>
          <w:spacing w:val="-4"/>
        </w:rPr>
        <w:t> </w:t>
      </w:r>
      <w:r>
        <w:rPr>
          <w:color w:val="444540"/>
        </w:rPr>
        <w:t>for</w:t>
      </w:r>
      <w:r>
        <w:rPr>
          <w:color w:val="444540"/>
          <w:spacing w:val="-5"/>
        </w:rPr>
        <w:t> </w:t>
      </w:r>
      <w:r>
        <w:rPr>
          <w:color w:val="444540"/>
        </w:rPr>
        <w:t>working</w:t>
      </w:r>
      <w:r>
        <w:rPr>
          <w:color w:val="444540"/>
          <w:spacing w:val="-4"/>
        </w:rPr>
        <w:t> </w:t>
      </w:r>
      <w:r>
        <w:rPr>
          <w:color w:val="444540"/>
        </w:rPr>
        <w:t>with</w:t>
      </w:r>
      <w:r>
        <w:rPr>
          <w:color w:val="444540"/>
          <w:spacing w:val="-39"/>
        </w:rPr>
        <w:t> </w:t>
      </w:r>
      <w:r>
        <w:rPr>
          <w:color w:val="444540"/>
        </w:rPr>
        <w:t>the</w:t>
      </w:r>
      <w:r>
        <w:rPr>
          <w:color w:val="444540"/>
          <w:spacing w:val="-1"/>
        </w:rPr>
        <w:t> </w:t>
      </w:r>
      <w:r>
        <w:rPr>
          <w:color w:val="444540"/>
        </w:rPr>
        <w:t>Chief</w:t>
      </w:r>
      <w:r>
        <w:rPr>
          <w:color w:val="444540"/>
          <w:spacing w:val="-1"/>
        </w:rPr>
        <w:t> </w:t>
      </w:r>
      <w:r>
        <w:rPr>
          <w:color w:val="444540"/>
        </w:rPr>
        <w:t>Medical</w:t>
      </w:r>
      <w:r>
        <w:rPr>
          <w:color w:val="444540"/>
          <w:spacing w:val="-1"/>
        </w:rPr>
        <w:t> </w:t>
      </w:r>
      <w:r>
        <w:rPr>
          <w:color w:val="444540"/>
        </w:rPr>
        <w:t>Examiner</w:t>
      </w:r>
      <w:r>
        <w:rPr>
          <w:color w:val="444540"/>
          <w:spacing w:val="-1"/>
        </w:rPr>
        <w:t> </w:t>
      </w:r>
      <w:r>
        <w:rPr>
          <w:color w:val="444540"/>
        </w:rPr>
        <w:t>and staff</w:t>
      </w:r>
    </w:p>
    <w:p>
      <w:pPr>
        <w:pStyle w:val="BodyText"/>
        <w:spacing w:line="228" w:lineRule="auto" w:before="8"/>
        <w:ind w:left="640" w:right="8"/>
      </w:pPr>
      <w:r>
        <w:rPr>
          <w:color w:val="444540"/>
        </w:rPr>
        <w:t>to plan, organize, direct and evaluate</w:t>
      </w:r>
      <w:r>
        <w:rPr>
          <w:color w:val="444540"/>
          <w:spacing w:val="1"/>
        </w:rPr>
        <w:t> </w:t>
      </w:r>
      <w:r>
        <w:rPr>
          <w:color w:val="444540"/>
        </w:rPr>
        <w:t>the activities of the Medical Examiner’s</w:t>
      </w:r>
      <w:r>
        <w:rPr>
          <w:color w:val="444540"/>
          <w:spacing w:val="-39"/>
        </w:rPr>
        <w:t> </w:t>
      </w:r>
      <w:r>
        <w:rPr>
          <w:color w:val="444540"/>
        </w:rPr>
        <w:t>Office. Work primarily involves forensic</w:t>
      </w:r>
      <w:r>
        <w:rPr>
          <w:color w:val="444540"/>
          <w:spacing w:val="-39"/>
        </w:rPr>
        <w:t> </w:t>
      </w:r>
      <w:r>
        <w:rPr>
          <w:color w:val="444540"/>
        </w:rPr>
        <w:t>pathology</w:t>
      </w:r>
      <w:r>
        <w:rPr>
          <w:color w:val="444540"/>
          <w:spacing w:val="-7"/>
        </w:rPr>
        <w:t> </w:t>
      </w:r>
      <w:r>
        <w:rPr>
          <w:color w:val="444540"/>
        </w:rPr>
        <w:t>duties,</w:t>
      </w:r>
      <w:r>
        <w:rPr>
          <w:color w:val="444540"/>
          <w:spacing w:val="-6"/>
        </w:rPr>
        <w:t> </w:t>
      </w:r>
      <w:r>
        <w:rPr>
          <w:color w:val="444540"/>
        </w:rPr>
        <w:t>including</w:t>
      </w:r>
      <w:r>
        <w:rPr>
          <w:color w:val="444540"/>
          <w:spacing w:val="-7"/>
        </w:rPr>
        <w:t> </w:t>
      </w:r>
      <w:r>
        <w:rPr>
          <w:color w:val="444540"/>
        </w:rPr>
        <w:t>conducting</w:t>
      </w:r>
      <w:r>
        <w:rPr>
          <w:color w:val="444540"/>
          <w:spacing w:val="-39"/>
        </w:rPr>
        <w:t> </w:t>
      </w:r>
      <w:r>
        <w:rPr>
          <w:color w:val="444540"/>
        </w:rPr>
        <w:t>autopsies</w:t>
      </w:r>
      <w:r>
        <w:rPr>
          <w:color w:val="444540"/>
          <w:spacing w:val="-1"/>
        </w:rPr>
        <w:t> </w:t>
      </w:r>
      <w:r>
        <w:rPr>
          <w:color w:val="444540"/>
        </w:rPr>
        <w:t>to</w:t>
      </w:r>
      <w:r>
        <w:rPr>
          <w:color w:val="444540"/>
          <w:spacing w:val="-1"/>
        </w:rPr>
        <w:t> </w:t>
      </w:r>
      <w:r>
        <w:rPr>
          <w:color w:val="444540"/>
        </w:rPr>
        <w:t>determine</w:t>
      </w:r>
      <w:r>
        <w:rPr>
          <w:color w:val="444540"/>
          <w:spacing w:val="-1"/>
        </w:rPr>
        <w:t> </w:t>
      </w:r>
      <w:r>
        <w:rPr>
          <w:color w:val="444540"/>
        </w:rPr>
        <w:t>the</w:t>
      </w:r>
      <w:r>
        <w:rPr>
          <w:color w:val="444540"/>
          <w:spacing w:val="-1"/>
        </w:rPr>
        <w:t> </w:t>
      </w:r>
      <w:r>
        <w:rPr>
          <w:color w:val="444540"/>
        </w:rPr>
        <w:t>cause</w:t>
      </w:r>
    </w:p>
    <w:p>
      <w:pPr>
        <w:pStyle w:val="BodyText"/>
        <w:spacing w:line="228" w:lineRule="auto" w:before="6"/>
        <w:ind w:left="640" w:right="438"/>
      </w:pPr>
      <w:r>
        <w:rPr>
          <w:color w:val="444540"/>
        </w:rPr>
        <w:t>and manner of death for sudden,</w:t>
      </w:r>
      <w:r>
        <w:rPr>
          <w:color w:val="444540"/>
          <w:spacing w:val="1"/>
        </w:rPr>
        <w:t> </w:t>
      </w:r>
      <w:r>
        <w:rPr>
          <w:color w:val="444540"/>
        </w:rPr>
        <w:t>unexpected, violent, suspicious or</w:t>
      </w:r>
      <w:r>
        <w:rPr>
          <w:color w:val="444540"/>
          <w:spacing w:val="-39"/>
        </w:rPr>
        <w:t> </w:t>
      </w:r>
      <w:r>
        <w:rPr>
          <w:color w:val="444540"/>
        </w:rPr>
        <w:t>unnatural</w:t>
      </w:r>
      <w:r>
        <w:rPr>
          <w:color w:val="444540"/>
          <w:spacing w:val="-1"/>
        </w:rPr>
        <w:t> </w:t>
      </w:r>
      <w:r>
        <w:rPr>
          <w:color w:val="444540"/>
        </w:rPr>
        <w:t>deaths.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28" w:lineRule="auto"/>
        <w:ind w:left="640" w:right="125"/>
      </w:pPr>
      <w:r>
        <w:rPr>
          <w:color w:val="444540"/>
        </w:rPr>
        <w:t>The</w:t>
      </w:r>
      <w:r>
        <w:rPr>
          <w:color w:val="444540"/>
          <w:spacing w:val="-7"/>
        </w:rPr>
        <w:t> </w:t>
      </w:r>
      <w:r>
        <w:rPr>
          <w:color w:val="444540"/>
        </w:rPr>
        <w:t>office</w:t>
      </w:r>
      <w:r>
        <w:rPr>
          <w:color w:val="444540"/>
          <w:spacing w:val="-7"/>
        </w:rPr>
        <w:t> </w:t>
      </w:r>
      <w:r>
        <w:rPr>
          <w:color w:val="444540"/>
        </w:rPr>
        <w:t>receives</w:t>
      </w:r>
      <w:r>
        <w:rPr>
          <w:color w:val="444540"/>
          <w:spacing w:val="-7"/>
        </w:rPr>
        <w:t> </w:t>
      </w:r>
      <w:r>
        <w:rPr>
          <w:color w:val="444540"/>
        </w:rPr>
        <w:t>death</w:t>
      </w:r>
      <w:r>
        <w:rPr>
          <w:color w:val="444540"/>
          <w:spacing w:val="-7"/>
        </w:rPr>
        <w:t> </w:t>
      </w:r>
      <w:r>
        <w:rPr>
          <w:color w:val="444540"/>
        </w:rPr>
        <w:t>notifications</w:t>
      </w:r>
      <w:r>
        <w:rPr>
          <w:color w:val="444540"/>
          <w:spacing w:val="-39"/>
        </w:rPr>
        <w:t> </w:t>
      </w:r>
      <w:r>
        <w:rPr>
          <w:color w:val="444540"/>
        </w:rPr>
        <w:t>and performs investigations 24 hours</w:t>
      </w:r>
      <w:r>
        <w:rPr>
          <w:color w:val="444540"/>
          <w:spacing w:val="1"/>
        </w:rPr>
        <w:t> </w:t>
      </w:r>
      <w:r>
        <w:rPr>
          <w:color w:val="444540"/>
        </w:rPr>
        <w:t>a day, 7 days a week. Autopsies are</w:t>
      </w:r>
      <w:r>
        <w:rPr>
          <w:color w:val="444540"/>
          <w:spacing w:val="1"/>
        </w:rPr>
        <w:t> </w:t>
      </w:r>
      <w:r>
        <w:rPr>
          <w:color w:val="444540"/>
        </w:rPr>
        <w:t>normally performed Monday - Friday,</w:t>
      </w:r>
      <w:r>
        <w:rPr>
          <w:color w:val="444540"/>
          <w:spacing w:val="1"/>
        </w:rPr>
        <w:t> </w:t>
      </w:r>
      <w:r>
        <w:rPr>
          <w:color w:val="444540"/>
        </w:rPr>
        <w:t>excluding most holidays. However,</w:t>
      </w:r>
      <w:r>
        <w:rPr>
          <w:color w:val="444540"/>
          <w:spacing w:val="1"/>
        </w:rPr>
        <w:t> </w:t>
      </w:r>
      <w:r>
        <w:rPr>
          <w:color w:val="444540"/>
        </w:rPr>
        <w:t>occasional</w:t>
      </w:r>
      <w:r>
        <w:rPr>
          <w:color w:val="444540"/>
          <w:spacing w:val="-1"/>
        </w:rPr>
        <w:t> </w:t>
      </w:r>
      <w:r>
        <w:rPr>
          <w:color w:val="444540"/>
        </w:rPr>
        <w:t>situations</w:t>
      </w:r>
      <w:r>
        <w:rPr>
          <w:color w:val="444540"/>
          <w:spacing w:val="-1"/>
        </w:rPr>
        <w:t> </w:t>
      </w:r>
      <w:r>
        <w:rPr>
          <w:color w:val="444540"/>
        </w:rPr>
        <w:t>requiring</w:t>
      </w:r>
      <w:r>
        <w:rPr>
          <w:color w:val="444540"/>
          <w:spacing w:val="-1"/>
        </w:rPr>
        <w:t> </w:t>
      </w:r>
      <w:r>
        <w:rPr>
          <w:color w:val="444540"/>
        </w:rPr>
        <w:t>a</w:t>
      </w:r>
    </w:p>
    <w:p>
      <w:pPr>
        <w:pStyle w:val="BodyText"/>
        <w:spacing w:line="228" w:lineRule="auto" w:before="103"/>
        <w:ind w:left="300" w:right="-8"/>
      </w:pPr>
      <w:r>
        <w:rPr/>
        <w:br w:type="column"/>
      </w:r>
      <w:r>
        <w:rPr>
          <w:color w:val="444540"/>
        </w:rPr>
        <w:t>pathologist to conduct an autopsy</w:t>
      </w:r>
      <w:r>
        <w:rPr>
          <w:color w:val="444540"/>
          <w:spacing w:val="1"/>
        </w:rPr>
        <w:t> </w:t>
      </w:r>
      <w:r>
        <w:rPr>
          <w:color w:val="444540"/>
        </w:rPr>
        <w:t>outside of normal business hours or</w:t>
      </w:r>
      <w:r>
        <w:rPr>
          <w:color w:val="444540"/>
          <w:spacing w:val="1"/>
        </w:rPr>
        <w:t> </w:t>
      </w:r>
      <w:r>
        <w:rPr>
          <w:color w:val="444540"/>
        </w:rPr>
        <w:t>visit a death scene may arise. This</w:t>
      </w:r>
      <w:r>
        <w:rPr>
          <w:color w:val="444540"/>
          <w:spacing w:val="1"/>
        </w:rPr>
        <w:t> </w:t>
      </w:r>
      <w:r>
        <w:rPr>
          <w:color w:val="444540"/>
        </w:rPr>
        <w:t>position is required to serve “on call”</w:t>
      </w:r>
      <w:r>
        <w:rPr>
          <w:color w:val="444540"/>
          <w:spacing w:val="1"/>
        </w:rPr>
        <w:t> </w:t>
      </w:r>
      <w:r>
        <w:rPr>
          <w:color w:val="444540"/>
        </w:rPr>
        <w:t>on a rotational basis outside regular</w:t>
      </w:r>
      <w:r>
        <w:rPr>
          <w:color w:val="444540"/>
          <w:spacing w:val="1"/>
        </w:rPr>
        <w:t> </w:t>
      </w:r>
      <w:r>
        <w:rPr>
          <w:color w:val="444540"/>
        </w:rPr>
        <w:t>office hours and on weekends, and</w:t>
      </w:r>
      <w:r>
        <w:rPr>
          <w:color w:val="444540"/>
          <w:spacing w:val="1"/>
        </w:rPr>
        <w:t> </w:t>
      </w:r>
      <w:r>
        <w:rPr>
          <w:color w:val="444540"/>
        </w:rPr>
        <w:t>when</w:t>
      </w:r>
      <w:r>
        <w:rPr>
          <w:color w:val="444540"/>
          <w:spacing w:val="-2"/>
        </w:rPr>
        <w:t> </w:t>
      </w:r>
      <w:r>
        <w:rPr>
          <w:color w:val="444540"/>
        </w:rPr>
        <w:t>on</w:t>
      </w:r>
      <w:r>
        <w:rPr>
          <w:color w:val="444540"/>
          <w:spacing w:val="-1"/>
        </w:rPr>
        <w:t> </w:t>
      </w:r>
      <w:r>
        <w:rPr>
          <w:color w:val="444540"/>
        </w:rPr>
        <w:t>call</w:t>
      </w:r>
      <w:r>
        <w:rPr>
          <w:color w:val="444540"/>
          <w:spacing w:val="-2"/>
        </w:rPr>
        <w:t> </w:t>
      </w:r>
      <w:r>
        <w:rPr>
          <w:color w:val="444540"/>
        </w:rPr>
        <w:t>must</w:t>
      </w:r>
      <w:r>
        <w:rPr>
          <w:color w:val="444540"/>
          <w:spacing w:val="-1"/>
        </w:rPr>
        <w:t> </w:t>
      </w:r>
      <w:r>
        <w:rPr>
          <w:color w:val="444540"/>
        </w:rPr>
        <w:t>be</w:t>
      </w:r>
      <w:r>
        <w:rPr>
          <w:color w:val="444540"/>
          <w:spacing w:val="-2"/>
        </w:rPr>
        <w:t> </w:t>
      </w:r>
      <w:r>
        <w:rPr>
          <w:color w:val="444540"/>
        </w:rPr>
        <w:t>able</w:t>
      </w:r>
      <w:r>
        <w:rPr>
          <w:color w:val="444540"/>
          <w:spacing w:val="-1"/>
        </w:rPr>
        <w:t> </w:t>
      </w:r>
      <w:r>
        <w:rPr>
          <w:color w:val="444540"/>
        </w:rPr>
        <w:t>to</w:t>
      </w:r>
      <w:r>
        <w:rPr>
          <w:color w:val="444540"/>
          <w:spacing w:val="-2"/>
        </w:rPr>
        <w:t> </w:t>
      </w:r>
      <w:r>
        <w:rPr>
          <w:color w:val="444540"/>
        </w:rPr>
        <w:t>report</w:t>
      </w:r>
      <w:r>
        <w:rPr>
          <w:color w:val="444540"/>
          <w:spacing w:val="-1"/>
        </w:rPr>
        <w:t> </w:t>
      </w:r>
      <w:r>
        <w:rPr>
          <w:color w:val="444540"/>
        </w:rPr>
        <w:t>for</w:t>
      </w:r>
      <w:r>
        <w:rPr>
          <w:color w:val="444540"/>
          <w:spacing w:val="-39"/>
        </w:rPr>
        <w:t> </w:t>
      </w:r>
      <w:r>
        <w:rPr>
          <w:color w:val="444540"/>
        </w:rPr>
        <w:t>duty at the Medical Examiner’s office</w:t>
      </w:r>
      <w:r>
        <w:rPr>
          <w:color w:val="444540"/>
          <w:spacing w:val="1"/>
        </w:rPr>
        <w:t> </w:t>
      </w:r>
      <w:r>
        <w:rPr>
          <w:color w:val="444540"/>
        </w:rPr>
        <w:t>within</w:t>
      </w:r>
      <w:r>
        <w:rPr>
          <w:color w:val="444540"/>
          <w:spacing w:val="-1"/>
        </w:rPr>
        <w:t> </w:t>
      </w:r>
      <w:r>
        <w:rPr>
          <w:color w:val="444540"/>
        </w:rPr>
        <w:t>30-60 minutes.</w:t>
      </w:r>
    </w:p>
    <w:p>
      <w:pPr>
        <w:pStyle w:val="BodyText"/>
        <w:spacing w:before="12"/>
        <w:rPr>
          <w:sz w:val="20"/>
        </w:rPr>
      </w:pPr>
    </w:p>
    <w:p>
      <w:pPr>
        <w:pStyle w:val="BodyText"/>
        <w:spacing w:line="228" w:lineRule="auto"/>
        <w:ind w:left="300" w:right="97"/>
      </w:pPr>
      <w:r>
        <w:rPr>
          <w:color w:val="444540"/>
        </w:rPr>
        <w:t>This office has a close working</w:t>
      </w:r>
      <w:r>
        <w:rPr>
          <w:color w:val="444540"/>
          <w:spacing w:val="1"/>
        </w:rPr>
        <w:t> </w:t>
      </w:r>
      <w:r>
        <w:rPr>
          <w:color w:val="444540"/>
        </w:rPr>
        <w:t>relationship with organ and tissue</w:t>
      </w:r>
      <w:r>
        <w:rPr>
          <w:color w:val="444540"/>
          <w:spacing w:val="1"/>
        </w:rPr>
        <w:t> </w:t>
      </w:r>
      <w:r>
        <w:rPr>
          <w:color w:val="444540"/>
        </w:rPr>
        <w:t>procurement</w:t>
      </w:r>
      <w:r>
        <w:rPr>
          <w:color w:val="444540"/>
          <w:spacing w:val="-7"/>
        </w:rPr>
        <w:t> </w:t>
      </w:r>
      <w:r>
        <w:rPr>
          <w:color w:val="444540"/>
        </w:rPr>
        <w:t>agencies;</w:t>
      </w:r>
      <w:r>
        <w:rPr>
          <w:color w:val="444540"/>
          <w:spacing w:val="-7"/>
        </w:rPr>
        <w:t> </w:t>
      </w:r>
      <w:r>
        <w:rPr>
          <w:color w:val="444540"/>
        </w:rPr>
        <w:t>recoveries</w:t>
      </w:r>
      <w:r>
        <w:rPr>
          <w:color w:val="444540"/>
          <w:spacing w:val="-6"/>
        </w:rPr>
        <w:t> </w:t>
      </w:r>
      <w:r>
        <w:rPr>
          <w:color w:val="444540"/>
        </w:rPr>
        <w:t>are</w:t>
      </w:r>
      <w:r>
        <w:rPr>
          <w:color w:val="444540"/>
          <w:spacing w:val="-39"/>
        </w:rPr>
        <w:t> </w:t>
      </w:r>
      <w:r>
        <w:rPr>
          <w:color w:val="444540"/>
        </w:rPr>
        <w:t>typically</w:t>
      </w:r>
      <w:r>
        <w:rPr>
          <w:color w:val="444540"/>
          <w:spacing w:val="-2"/>
        </w:rPr>
        <w:t> </w:t>
      </w:r>
      <w:r>
        <w:rPr>
          <w:color w:val="444540"/>
        </w:rPr>
        <w:t>performed</w:t>
      </w:r>
      <w:r>
        <w:rPr>
          <w:color w:val="444540"/>
          <w:spacing w:val="-2"/>
        </w:rPr>
        <w:t> </w:t>
      </w:r>
      <w:r>
        <w:rPr>
          <w:color w:val="444540"/>
        </w:rPr>
        <w:t>in</w:t>
      </w:r>
      <w:r>
        <w:rPr>
          <w:color w:val="444540"/>
          <w:spacing w:val="-1"/>
        </w:rPr>
        <w:t> </w:t>
      </w:r>
      <w:r>
        <w:rPr>
          <w:color w:val="444540"/>
        </w:rPr>
        <w:t>this</w:t>
      </w:r>
      <w:r>
        <w:rPr>
          <w:color w:val="444540"/>
          <w:spacing w:val="-2"/>
        </w:rPr>
        <w:t> </w:t>
      </w:r>
      <w:r>
        <w:rPr>
          <w:color w:val="444540"/>
        </w:rPr>
        <w:t>facility.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28" w:lineRule="auto" w:before="1"/>
        <w:ind w:left="300" w:right="72"/>
      </w:pPr>
      <w:r>
        <w:rPr>
          <w:color w:val="444540"/>
        </w:rPr>
        <w:t>The office also collaborates with</w:t>
      </w:r>
      <w:r>
        <w:rPr>
          <w:color w:val="444540"/>
          <w:spacing w:val="1"/>
        </w:rPr>
        <w:t> </w:t>
      </w:r>
      <w:r>
        <w:rPr>
          <w:color w:val="444540"/>
        </w:rPr>
        <w:t>neuropathology researchers at the</w:t>
      </w:r>
      <w:r>
        <w:rPr>
          <w:color w:val="444540"/>
          <w:spacing w:val="1"/>
        </w:rPr>
        <w:t> </w:t>
      </w:r>
      <w:r>
        <w:rPr>
          <w:color w:val="444540"/>
        </w:rPr>
        <w:t>University of Washington who are</w:t>
      </w:r>
      <w:r>
        <w:rPr>
          <w:color w:val="444540"/>
          <w:spacing w:val="1"/>
        </w:rPr>
        <w:t> </w:t>
      </w:r>
      <w:r>
        <w:rPr>
          <w:color w:val="444540"/>
        </w:rPr>
        <w:t>engaged in ground-breaking research</w:t>
      </w:r>
      <w:r>
        <w:rPr>
          <w:color w:val="444540"/>
          <w:spacing w:val="-39"/>
        </w:rPr>
        <w:t> </w:t>
      </w:r>
      <w:r>
        <w:rPr>
          <w:color w:val="444540"/>
        </w:rPr>
        <w:t>focused on traumatic brain injury and</w:t>
      </w:r>
      <w:r>
        <w:rPr>
          <w:color w:val="444540"/>
          <w:spacing w:val="-39"/>
        </w:rPr>
        <w:t> </w:t>
      </w:r>
      <w:r>
        <w:rPr>
          <w:color w:val="444540"/>
        </w:rPr>
        <w:t>neuronal</w:t>
      </w:r>
      <w:r>
        <w:rPr>
          <w:color w:val="444540"/>
          <w:spacing w:val="-1"/>
        </w:rPr>
        <w:t> </w:t>
      </w:r>
      <w:r>
        <w:rPr>
          <w:color w:val="444540"/>
        </w:rPr>
        <w:t>mapping.</w:t>
      </w:r>
    </w:p>
    <w:p>
      <w:pPr>
        <w:pStyle w:val="BodyText"/>
        <w:spacing w:line="228" w:lineRule="auto" w:before="103"/>
        <w:ind w:left="352" w:right="733"/>
      </w:pPr>
      <w:r>
        <w:rPr/>
        <w:br w:type="column"/>
      </w:r>
      <w:r>
        <w:rPr>
          <w:color w:val="444540"/>
        </w:rPr>
        <w:t>This office has an academic</w:t>
      </w:r>
      <w:r>
        <w:rPr>
          <w:color w:val="444540"/>
          <w:spacing w:val="1"/>
        </w:rPr>
        <w:t> </w:t>
      </w:r>
      <w:r>
        <w:rPr>
          <w:color w:val="444540"/>
        </w:rPr>
        <w:t>relationship with the pathology</w:t>
      </w:r>
      <w:r>
        <w:rPr>
          <w:color w:val="444540"/>
          <w:spacing w:val="1"/>
        </w:rPr>
        <w:t> </w:t>
      </w:r>
      <w:r>
        <w:rPr>
          <w:color w:val="444540"/>
        </w:rPr>
        <w:t>department of Madigan Army Medical</w:t>
      </w:r>
      <w:r>
        <w:rPr>
          <w:color w:val="444540"/>
          <w:spacing w:val="-40"/>
        </w:rPr>
        <w:t> </w:t>
      </w:r>
      <w:r>
        <w:rPr>
          <w:color w:val="444540"/>
        </w:rPr>
        <w:t>Center and is a rotation site for</w:t>
      </w:r>
      <w:r>
        <w:rPr>
          <w:color w:val="444540"/>
          <w:spacing w:val="1"/>
        </w:rPr>
        <w:t> </w:t>
      </w:r>
      <w:r>
        <w:rPr>
          <w:color w:val="444540"/>
        </w:rPr>
        <w:t>pathology residents from Madigan</w:t>
      </w:r>
      <w:r>
        <w:rPr>
          <w:color w:val="444540"/>
          <w:spacing w:val="1"/>
        </w:rPr>
        <w:t> </w:t>
      </w:r>
      <w:r>
        <w:rPr>
          <w:color w:val="444540"/>
        </w:rPr>
        <w:t>Army</w:t>
      </w:r>
      <w:r>
        <w:rPr>
          <w:color w:val="444540"/>
          <w:spacing w:val="-1"/>
        </w:rPr>
        <w:t> </w:t>
      </w:r>
      <w:r>
        <w:rPr>
          <w:color w:val="444540"/>
        </w:rPr>
        <w:t>Medical Center.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28" w:lineRule="auto"/>
        <w:ind w:left="352" w:right="774"/>
      </w:pPr>
      <w:r>
        <w:rPr>
          <w:color w:val="444540"/>
        </w:rPr>
        <w:t>The office often provides training to</w:t>
      </w:r>
      <w:r>
        <w:rPr>
          <w:color w:val="444540"/>
          <w:spacing w:val="1"/>
        </w:rPr>
        <w:t> </w:t>
      </w:r>
      <w:r>
        <w:rPr>
          <w:color w:val="444540"/>
        </w:rPr>
        <w:t>other groups within Joint Base Lewis</w:t>
      </w:r>
      <w:r>
        <w:rPr>
          <w:color w:val="444540"/>
          <w:spacing w:val="1"/>
        </w:rPr>
        <w:t> </w:t>
      </w:r>
      <w:r>
        <w:rPr>
          <w:color w:val="444540"/>
        </w:rPr>
        <w:t>McChord</w:t>
      </w:r>
      <w:r>
        <w:rPr>
          <w:color w:val="444540"/>
          <w:spacing w:val="-5"/>
        </w:rPr>
        <w:t> </w:t>
      </w:r>
      <w:r>
        <w:rPr>
          <w:color w:val="444540"/>
        </w:rPr>
        <w:t>and</w:t>
      </w:r>
      <w:r>
        <w:rPr>
          <w:color w:val="444540"/>
          <w:spacing w:val="-4"/>
        </w:rPr>
        <w:t> </w:t>
      </w:r>
      <w:r>
        <w:rPr>
          <w:color w:val="444540"/>
        </w:rPr>
        <w:t>fire</w:t>
      </w:r>
      <w:r>
        <w:rPr>
          <w:color w:val="444540"/>
          <w:spacing w:val="-4"/>
        </w:rPr>
        <w:t> </w:t>
      </w:r>
      <w:r>
        <w:rPr>
          <w:color w:val="444540"/>
        </w:rPr>
        <w:t>and</w:t>
      </w:r>
      <w:r>
        <w:rPr>
          <w:color w:val="444540"/>
          <w:spacing w:val="-4"/>
        </w:rPr>
        <w:t> </w:t>
      </w:r>
      <w:r>
        <w:rPr>
          <w:color w:val="444540"/>
        </w:rPr>
        <w:t>police</w:t>
      </w:r>
      <w:r>
        <w:rPr>
          <w:color w:val="444540"/>
          <w:spacing w:val="-4"/>
        </w:rPr>
        <w:t> </w:t>
      </w:r>
      <w:r>
        <w:rPr>
          <w:color w:val="444540"/>
        </w:rPr>
        <w:t>agencies</w:t>
      </w:r>
      <w:r>
        <w:rPr>
          <w:color w:val="444540"/>
          <w:spacing w:val="-39"/>
        </w:rPr>
        <w:t> </w:t>
      </w:r>
      <w:r>
        <w:rPr>
          <w:color w:val="444540"/>
        </w:rPr>
        <w:t>within</w:t>
      </w:r>
      <w:r>
        <w:rPr>
          <w:color w:val="444540"/>
          <w:spacing w:val="-1"/>
        </w:rPr>
        <w:t> </w:t>
      </w:r>
      <w:r>
        <w:rPr>
          <w:color w:val="444540"/>
        </w:rPr>
        <w:t>Pierce County.</w:t>
      </w:r>
    </w:p>
    <w:p>
      <w:pPr>
        <w:pStyle w:val="BodyText"/>
        <w:spacing w:before="4"/>
        <w:rPr>
          <w:sz w:val="19"/>
        </w:rPr>
      </w:pPr>
    </w:p>
    <w:p>
      <w:pPr>
        <w:spacing w:before="1"/>
        <w:ind w:left="352" w:right="0" w:firstLine="0"/>
        <w:jc w:val="left"/>
        <w:rPr>
          <w:rFonts w:ascii="Trebuchet MS"/>
          <w:i/>
          <w:sz w:val="16"/>
        </w:rPr>
      </w:pPr>
      <w:r>
        <w:rPr>
          <w:rFonts w:ascii="Trebuchet MS"/>
          <w:i/>
          <w:color w:val="444540"/>
          <w:w w:val="85"/>
          <w:sz w:val="16"/>
        </w:rPr>
        <w:t>This</w:t>
      </w:r>
      <w:r>
        <w:rPr>
          <w:rFonts w:ascii="Trebuchet MS"/>
          <w:i/>
          <w:color w:val="444540"/>
          <w:spacing w:val="-3"/>
          <w:w w:val="85"/>
          <w:sz w:val="16"/>
        </w:rPr>
        <w:t> </w:t>
      </w:r>
      <w:r>
        <w:rPr>
          <w:rFonts w:ascii="Trebuchet MS"/>
          <w:i/>
          <w:color w:val="444540"/>
          <w:w w:val="85"/>
          <w:sz w:val="16"/>
        </w:rPr>
        <w:t>position</w:t>
      </w:r>
      <w:r>
        <w:rPr>
          <w:rFonts w:ascii="Trebuchet MS"/>
          <w:i/>
          <w:color w:val="444540"/>
          <w:spacing w:val="-3"/>
          <w:w w:val="85"/>
          <w:sz w:val="16"/>
        </w:rPr>
        <w:t> </w:t>
      </w:r>
      <w:r>
        <w:rPr>
          <w:rFonts w:ascii="Trebuchet MS"/>
          <w:i/>
          <w:color w:val="444540"/>
          <w:w w:val="85"/>
          <w:sz w:val="16"/>
        </w:rPr>
        <w:t>reports</w:t>
      </w:r>
      <w:r>
        <w:rPr>
          <w:rFonts w:ascii="Trebuchet MS"/>
          <w:i/>
          <w:color w:val="444540"/>
          <w:spacing w:val="-3"/>
          <w:w w:val="85"/>
          <w:sz w:val="16"/>
        </w:rPr>
        <w:t> </w:t>
      </w:r>
      <w:r>
        <w:rPr>
          <w:rFonts w:ascii="Trebuchet MS"/>
          <w:i/>
          <w:color w:val="444540"/>
          <w:w w:val="85"/>
          <w:sz w:val="16"/>
        </w:rPr>
        <w:t>to</w:t>
      </w:r>
      <w:r>
        <w:rPr>
          <w:rFonts w:ascii="Trebuchet MS"/>
          <w:i/>
          <w:color w:val="444540"/>
          <w:spacing w:val="-3"/>
          <w:w w:val="85"/>
          <w:sz w:val="16"/>
        </w:rPr>
        <w:t> </w:t>
      </w:r>
      <w:r>
        <w:rPr>
          <w:rFonts w:ascii="Trebuchet MS"/>
          <w:i/>
          <w:color w:val="444540"/>
          <w:w w:val="85"/>
          <w:sz w:val="16"/>
        </w:rPr>
        <w:t>the</w:t>
      </w:r>
      <w:r>
        <w:rPr>
          <w:rFonts w:ascii="Trebuchet MS"/>
          <w:i/>
          <w:color w:val="444540"/>
          <w:spacing w:val="-3"/>
          <w:w w:val="85"/>
          <w:sz w:val="16"/>
        </w:rPr>
        <w:t> </w:t>
      </w:r>
      <w:r>
        <w:rPr>
          <w:rFonts w:ascii="Trebuchet MS"/>
          <w:i/>
          <w:color w:val="444540"/>
          <w:w w:val="85"/>
          <w:sz w:val="16"/>
        </w:rPr>
        <w:t>Chief</w:t>
      </w:r>
      <w:r>
        <w:rPr>
          <w:rFonts w:ascii="Trebuchet MS"/>
          <w:i/>
          <w:color w:val="444540"/>
          <w:spacing w:val="-3"/>
          <w:w w:val="85"/>
          <w:sz w:val="16"/>
        </w:rPr>
        <w:t> </w:t>
      </w:r>
      <w:r>
        <w:rPr>
          <w:rFonts w:ascii="Trebuchet MS"/>
          <w:i/>
          <w:color w:val="444540"/>
          <w:w w:val="85"/>
          <w:sz w:val="16"/>
        </w:rPr>
        <w:t>Medical</w:t>
      </w:r>
      <w:r>
        <w:rPr>
          <w:rFonts w:ascii="Trebuchet MS"/>
          <w:i/>
          <w:color w:val="444540"/>
          <w:spacing w:val="-3"/>
          <w:w w:val="85"/>
          <w:sz w:val="16"/>
        </w:rPr>
        <w:t> </w:t>
      </w:r>
      <w:r>
        <w:rPr>
          <w:rFonts w:ascii="Trebuchet MS"/>
          <w:i/>
          <w:color w:val="444540"/>
          <w:w w:val="85"/>
          <w:sz w:val="16"/>
        </w:rPr>
        <w:t>Examiner.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2240" w:h="15840"/>
          <w:pgMar w:top="0" w:bottom="0" w:left="0" w:right="0"/>
          <w:cols w:num="3" w:equalWidth="0">
            <w:col w:w="4080" w:space="40"/>
            <w:col w:w="3689" w:space="39"/>
            <w:col w:w="4392"/>
          </w:cols>
        </w:sect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spacing w:before="7"/>
        <w:rPr>
          <w:rFonts w:ascii="Trebuchet MS"/>
          <w:i/>
        </w:rPr>
      </w:pPr>
    </w:p>
    <w:p>
      <w:pPr>
        <w:pStyle w:val="Heading1"/>
        <w:ind w:left="640"/>
      </w:pPr>
      <w:r>
        <w:rPr>
          <w:color w:val="FFFFFF"/>
          <w:spacing w:val="-1"/>
        </w:rPr>
        <w:t>about</w:t>
      </w:r>
      <w:r>
        <w:rPr>
          <w:color w:val="FFFFFF"/>
          <w:spacing w:val="-11"/>
        </w:rPr>
        <w:t> </w:t>
      </w:r>
      <w:r>
        <w:rPr>
          <w:color w:val="FFFFFF"/>
          <w:spacing w:val="-1"/>
        </w:rPr>
        <w:t>the</w:t>
      </w:r>
      <w:r>
        <w:rPr>
          <w:color w:val="FFFFFF"/>
          <w:spacing w:val="-10"/>
        </w:rPr>
        <w:t> </w:t>
      </w:r>
      <w:r>
        <w:rPr>
          <w:color w:val="FFFFFF"/>
        </w:rPr>
        <w:t>medical</w:t>
      </w:r>
      <w:r>
        <w:rPr>
          <w:color w:val="FFFFFF"/>
          <w:spacing w:val="-18"/>
        </w:rPr>
        <w:t> </w:t>
      </w:r>
      <w:r>
        <w:rPr>
          <w:color w:val="FFFFFF"/>
        </w:rPr>
        <w:t>examiner’s</w:t>
      </w:r>
      <w:r>
        <w:rPr>
          <w:color w:val="FFFFFF"/>
          <w:spacing w:val="-11"/>
        </w:rPr>
        <w:t> </w:t>
      </w:r>
      <w:r>
        <w:rPr>
          <w:color w:val="FFFFFF"/>
        </w:rPr>
        <w:t>office</w:t>
      </w:r>
    </w:p>
    <w:p>
      <w:pPr>
        <w:pStyle w:val="BodyText"/>
        <w:rPr>
          <w:rFonts w:ascii="Raleway"/>
          <w:sz w:val="20"/>
        </w:rPr>
      </w:pPr>
    </w:p>
    <w:p>
      <w:pPr>
        <w:pStyle w:val="BodyText"/>
        <w:rPr>
          <w:rFonts w:ascii="Raleway"/>
          <w:sz w:val="20"/>
        </w:rPr>
      </w:pPr>
    </w:p>
    <w:p>
      <w:pPr>
        <w:pStyle w:val="BodyText"/>
        <w:rPr>
          <w:rFonts w:ascii="Raleway"/>
          <w:sz w:val="20"/>
        </w:rPr>
      </w:pPr>
    </w:p>
    <w:p>
      <w:pPr>
        <w:pStyle w:val="BodyText"/>
        <w:rPr>
          <w:rFonts w:ascii="Raleway"/>
          <w:sz w:val="20"/>
        </w:rPr>
      </w:pPr>
    </w:p>
    <w:p>
      <w:pPr>
        <w:pStyle w:val="BodyText"/>
        <w:spacing w:before="10"/>
        <w:rPr>
          <w:rFonts w:ascii="Raleway"/>
        </w:rPr>
      </w:pPr>
    </w:p>
    <w:p>
      <w:pPr>
        <w:spacing w:after="0"/>
        <w:rPr>
          <w:rFonts w:ascii="Raleway"/>
        </w:rPr>
        <w:sectPr>
          <w:type w:val="continuous"/>
          <w:pgSz w:w="12240" w:h="15840"/>
          <w:pgMar w:top="0" w:bottom="0" w:left="0" w:right="0"/>
        </w:sectPr>
      </w:pPr>
    </w:p>
    <w:p>
      <w:pPr>
        <w:pStyle w:val="Heading2"/>
        <w:spacing w:before="100"/>
        <w:ind w:right="152"/>
      </w:pPr>
      <w:r>
        <w:rPr>
          <w:color w:val="B4CA60"/>
        </w:rPr>
        <w:t>close knit</w:t>
      </w:r>
    </w:p>
    <w:p>
      <w:pPr>
        <w:spacing w:before="6"/>
        <w:ind w:left="926" w:right="147" w:firstLine="0"/>
        <w:jc w:val="center"/>
        <w:rPr>
          <w:rFonts w:ascii="Raleway"/>
          <w:b/>
          <w:sz w:val="24"/>
        </w:rPr>
      </w:pPr>
      <w:r>
        <w:rPr>
          <w:rFonts w:ascii="Raleway"/>
          <w:b/>
          <w:color w:val="B4CA60"/>
          <w:spacing w:val="-1"/>
          <w:sz w:val="24"/>
        </w:rPr>
        <w:t>friendly</w:t>
      </w:r>
      <w:r>
        <w:rPr>
          <w:rFonts w:ascii="Raleway"/>
          <w:b/>
          <w:color w:val="B4CA60"/>
          <w:spacing w:val="-13"/>
          <w:sz w:val="24"/>
        </w:rPr>
        <w:t> </w:t>
      </w:r>
      <w:r>
        <w:rPr>
          <w:rFonts w:ascii="Raleway"/>
          <w:b/>
          <w:color w:val="B4CA60"/>
          <w:spacing w:val="-1"/>
          <w:sz w:val="24"/>
        </w:rPr>
        <w:t>staff</w:t>
      </w:r>
    </w:p>
    <w:p>
      <w:pPr>
        <w:pStyle w:val="BodyText"/>
        <w:spacing w:line="228" w:lineRule="auto" w:before="140"/>
        <w:ind w:left="900" w:right="154"/>
        <w:jc w:val="center"/>
      </w:pPr>
      <w:r>
        <w:rPr>
          <w:color w:val="FFFFFF"/>
        </w:rPr>
        <w:t>The medical</w:t>
      </w:r>
      <w:r>
        <w:rPr>
          <w:color w:val="FFFFFF"/>
          <w:spacing w:val="1"/>
        </w:rPr>
        <w:t> </w:t>
      </w:r>
      <w:r>
        <w:rPr>
          <w:color w:val="FFFFFF"/>
          <w:spacing w:val="-2"/>
        </w:rPr>
        <w:t>examiner’s </w:t>
      </w:r>
      <w:r>
        <w:rPr>
          <w:color w:val="FFFFFF"/>
          <w:spacing w:val="-1"/>
        </w:rPr>
        <w:t>office</w:t>
      </w:r>
      <w:r>
        <w:rPr>
          <w:color w:val="FFFFFF"/>
          <w:spacing w:val="-39"/>
        </w:rPr>
        <w:t> </w:t>
      </w:r>
      <w:r>
        <w:rPr>
          <w:color w:val="FFFFFF"/>
        </w:rPr>
        <w:t>has</w:t>
      </w:r>
      <w:r>
        <w:rPr>
          <w:color w:val="FFFFFF"/>
          <w:spacing w:val="-1"/>
        </w:rPr>
        <w:t> </w:t>
      </w:r>
      <w:r>
        <w:rPr>
          <w:color w:val="FFFFFF"/>
        </w:rPr>
        <w:t>23</w:t>
      </w:r>
      <w:r>
        <w:rPr>
          <w:color w:val="FFFFFF"/>
          <w:spacing w:val="-1"/>
        </w:rPr>
        <w:t> </w:t>
      </w:r>
      <w:r>
        <w:rPr>
          <w:color w:val="FFFFFF"/>
        </w:rPr>
        <w:t>full-time</w:t>
      </w:r>
    </w:p>
    <w:p>
      <w:pPr>
        <w:pStyle w:val="BodyText"/>
        <w:spacing w:line="228" w:lineRule="auto" w:before="3"/>
        <w:ind w:left="743"/>
        <w:jc w:val="center"/>
      </w:pPr>
      <w:r>
        <w:rPr>
          <w:color w:val="FFFFFF"/>
          <w:spacing w:val="-1"/>
        </w:rPr>
        <w:t>employees providing</w:t>
      </w:r>
      <w:r>
        <w:rPr>
          <w:color w:val="FFFFFF"/>
          <w:spacing w:val="-39"/>
        </w:rPr>
        <w:t> </w:t>
      </w:r>
      <w:r>
        <w:rPr>
          <w:color w:val="FFFFFF"/>
        </w:rPr>
        <w:t>investigations</w:t>
      </w:r>
      <w:r>
        <w:rPr>
          <w:color w:val="FFFFFF"/>
          <w:spacing w:val="1"/>
        </w:rPr>
        <w:t> </w:t>
      </w:r>
      <w:r>
        <w:rPr>
          <w:color w:val="FFFFFF"/>
        </w:rPr>
        <w:t>24/7/365.</w:t>
      </w:r>
    </w:p>
    <w:p>
      <w:pPr>
        <w:pStyle w:val="Heading2"/>
        <w:spacing w:line="244" w:lineRule="auto" w:before="100"/>
        <w:ind w:left="294" w:firstLine="77"/>
        <w:jc w:val="left"/>
      </w:pPr>
      <w:r>
        <w:rPr>
          <w:b w:val="0"/>
        </w:rPr>
        <w:br w:type="column"/>
      </w:r>
      <w:r>
        <w:rPr>
          <w:color w:val="B4CA60"/>
        </w:rPr>
        <w:t>community</w:t>
      </w:r>
      <w:r>
        <w:rPr>
          <w:color w:val="B4CA60"/>
          <w:spacing w:val="1"/>
        </w:rPr>
        <w:t> </w:t>
      </w:r>
      <w:r>
        <w:rPr>
          <w:color w:val="B4CA60"/>
        </w:rPr>
        <w:t>partnerships</w:t>
      </w:r>
    </w:p>
    <w:p>
      <w:pPr>
        <w:pStyle w:val="BodyText"/>
        <w:spacing w:line="228" w:lineRule="auto" w:before="128"/>
        <w:ind w:left="197" w:right="40"/>
        <w:jc w:val="center"/>
      </w:pPr>
      <w:r>
        <w:rPr>
          <w:color w:val="FFFFFF"/>
        </w:rPr>
        <w:t>Serves as the</w:t>
      </w:r>
      <w:r>
        <w:rPr>
          <w:color w:val="FFFFFF"/>
          <w:spacing w:val="1"/>
        </w:rPr>
        <w:t> </w:t>
      </w:r>
      <w:r>
        <w:rPr>
          <w:color w:val="FFFFFF"/>
        </w:rPr>
        <w:t>teaching facility</w:t>
      </w:r>
      <w:r>
        <w:rPr>
          <w:color w:val="FFFFFF"/>
          <w:spacing w:val="1"/>
        </w:rPr>
        <w:t> </w:t>
      </w:r>
      <w:r>
        <w:rPr>
          <w:color w:val="FFFFFF"/>
        </w:rPr>
        <w:t>for</w:t>
      </w:r>
      <w:r>
        <w:rPr>
          <w:color w:val="FFFFFF"/>
          <w:spacing w:val="-11"/>
        </w:rPr>
        <w:t> </w:t>
      </w:r>
      <w:r>
        <w:rPr>
          <w:color w:val="FFFFFF"/>
        </w:rPr>
        <w:t>the</w:t>
      </w:r>
      <w:r>
        <w:rPr>
          <w:color w:val="FFFFFF"/>
          <w:spacing w:val="-10"/>
        </w:rPr>
        <w:t> </w:t>
      </w:r>
      <w:r>
        <w:rPr>
          <w:color w:val="FFFFFF"/>
        </w:rPr>
        <w:t>Pathology</w:t>
      </w:r>
      <w:r>
        <w:rPr>
          <w:color w:val="FFFFFF"/>
          <w:spacing w:val="-39"/>
        </w:rPr>
        <w:t> </w:t>
      </w:r>
      <w:r>
        <w:rPr>
          <w:color w:val="FFFFFF"/>
        </w:rPr>
        <w:t>Department of</w:t>
      </w:r>
      <w:r>
        <w:rPr>
          <w:color w:val="FFFFFF"/>
          <w:spacing w:val="1"/>
        </w:rPr>
        <w:t> </w:t>
      </w:r>
      <w:r>
        <w:rPr>
          <w:color w:val="FFFFFF"/>
        </w:rPr>
        <w:t>Madigan Army</w:t>
      </w:r>
      <w:r>
        <w:rPr>
          <w:color w:val="FFFFFF"/>
          <w:spacing w:val="1"/>
        </w:rPr>
        <w:t> </w:t>
      </w:r>
      <w:r>
        <w:rPr>
          <w:color w:val="FFFFFF"/>
        </w:rPr>
        <w:t>Medical</w:t>
      </w:r>
      <w:r>
        <w:rPr>
          <w:color w:val="FFFFFF"/>
          <w:spacing w:val="-4"/>
        </w:rPr>
        <w:t> </w:t>
      </w:r>
      <w:r>
        <w:rPr>
          <w:color w:val="FFFFFF"/>
        </w:rPr>
        <w:t>Center.</w:t>
      </w:r>
    </w:p>
    <w:p>
      <w:pPr>
        <w:pStyle w:val="Heading2"/>
        <w:spacing w:line="244" w:lineRule="auto"/>
        <w:ind w:left="614" w:right="408" w:firstLine="7"/>
      </w:pPr>
      <w:r>
        <w:rPr>
          <w:b w:val="0"/>
        </w:rPr>
        <w:br w:type="column"/>
      </w:r>
      <w:r>
        <w:rPr>
          <w:color w:val="B4CA60"/>
        </w:rPr>
        <w:t>national</w:t>
      </w:r>
      <w:r>
        <w:rPr>
          <w:color w:val="B4CA60"/>
          <w:spacing w:val="1"/>
        </w:rPr>
        <w:t> </w:t>
      </w:r>
      <w:r>
        <w:rPr>
          <w:color w:val="B4CA60"/>
          <w:spacing w:val="-1"/>
        </w:rPr>
        <w:t>accreditation</w:t>
      </w:r>
    </w:p>
    <w:p>
      <w:pPr>
        <w:pStyle w:val="BodyText"/>
        <w:spacing w:line="228" w:lineRule="auto" w:before="87"/>
        <w:ind w:left="237"/>
        <w:jc w:val="center"/>
      </w:pPr>
      <w:r>
        <w:rPr>
          <w:color w:val="FFFFFF"/>
        </w:rPr>
        <w:t>This office is fully</w:t>
      </w:r>
      <w:r>
        <w:rPr>
          <w:color w:val="FFFFFF"/>
          <w:spacing w:val="1"/>
        </w:rPr>
        <w:t> </w:t>
      </w:r>
      <w:r>
        <w:rPr>
          <w:color w:val="FFFFFF"/>
        </w:rPr>
        <w:t>accredited</w:t>
      </w:r>
      <w:r>
        <w:rPr>
          <w:color w:val="FFFFFF"/>
          <w:spacing w:val="-7"/>
        </w:rPr>
        <w:t> </w:t>
      </w:r>
      <w:r>
        <w:rPr>
          <w:color w:val="FFFFFF"/>
        </w:rPr>
        <w:t>by</w:t>
      </w:r>
      <w:r>
        <w:rPr>
          <w:color w:val="FFFFFF"/>
          <w:spacing w:val="-6"/>
        </w:rPr>
        <w:t> </w:t>
      </w:r>
      <w:r>
        <w:rPr>
          <w:color w:val="FFFFFF"/>
        </w:rPr>
        <w:t>the</w:t>
      </w:r>
      <w:r>
        <w:rPr>
          <w:color w:val="FFFFFF"/>
          <w:spacing w:val="-7"/>
        </w:rPr>
        <w:t> </w:t>
      </w:r>
      <w:r>
        <w:rPr>
          <w:color w:val="FFFFFF"/>
        </w:rPr>
        <w:t>National</w:t>
      </w:r>
      <w:r>
        <w:rPr>
          <w:color w:val="FFFFFF"/>
          <w:spacing w:val="-39"/>
        </w:rPr>
        <w:t> </w:t>
      </w:r>
      <w:r>
        <w:rPr>
          <w:color w:val="FFFFFF"/>
        </w:rPr>
        <w:t>Association of Medical</w:t>
      </w:r>
      <w:r>
        <w:rPr>
          <w:color w:val="FFFFFF"/>
          <w:spacing w:val="1"/>
        </w:rPr>
        <w:t> </w:t>
      </w:r>
      <w:r>
        <w:rPr>
          <w:color w:val="FFFFFF"/>
        </w:rPr>
        <w:t>Examiners, and has been</w:t>
      </w:r>
      <w:r>
        <w:rPr>
          <w:color w:val="FFFFFF"/>
          <w:spacing w:val="1"/>
        </w:rPr>
        <w:t> </w:t>
      </w:r>
      <w:r>
        <w:rPr>
          <w:color w:val="FFFFFF"/>
        </w:rPr>
        <w:t>continuously accredited</w:t>
      </w:r>
      <w:r>
        <w:rPr>
          <w:color w:val="FFFFFF"/>
          <w:spacing w:val="1"/>
        </w:rPr>
        <w:t> </w:t>
      </w:r>
      <w:r>
        <w:rPr>
          <w:color w:val="FFFFFF"/>
        </w:rPr>
        <w:t>since</w:t>
      </w:r>
      <w:r>
        <w:rPr>
          <w:color w:val="FFFFFF"/>
          <w:spacing w:val="-1"/>
        </w:rPr>
        <w:t> </w:t>
      </w:r>
      <w:r>
        <w:rPr>
          <w:color w:val="FFFFFF"/>
        </w:rPr>
        <w:t>1995.</w:t>
      </w:r>
    </w:p>
    <w:p>
      <w:pPr>
        <w:pStyle w:val="Heading2"/>
        <w:spacing w:line="244" w:lineRule="auto"/>
        <w:ind w:left="689" w:right="571" w:hanging="14"/>
        <w:jc w:val="left"/>
      </w:pPr>
      <w:r>
        <w:rPr>
          <w:b w:val="0"/>
        </w:rPr>
        <w:br w:type="column"/>
      </w:r>
      <w:r>
        <w:rPr>
          <w:color w:val="B4CA60"/>
          <w:spacing w:val="-1"/>
        </w:rPr>
        <w:t>state-of-art</w:t>
      </w:r>
      <w:r>
        <w:rPr>
          <w:color w:val="B4CA60"/>
          <w:spacing w:val="-55"/>
        </w:rPr>
        <w:t> </w:t>
      </w:r>
      <w:r>
        <w:rPr>
          <w:color w:val="B4CA60"/>
        </w:rPr>
        <w:t>technology</w:t>
      </w:r>
    </w:p>
    <w:p>
      <w:pPr>
        <w:pStyle w:val="BodyText"/>
        <w:spacing w:line="228" w:lineRule="auto" w:before="81"/>
        <w:ind w:left="294"/>
        <w:jc w:val="center"/>
      </w:pPr>
      <w:r>
        <w:rPr>
          <w:color w:val="FFFFFF"/>
        </w:rPr>
        <w:t>Lodox</w:t>
      </w:r>
      <w:r>
        <w:rPr>
          <w:color w:val="FFFFFF"/>
          <w:spacing w:val="-8"/>
        </w:rPr>
        <w:t> </w:t>
      </w:r>
      <w:r>
        <w:rPr>
          <w:color w:val="FFFFFF"/>
        </w:rPr>
        <w:t>xray</w:t>
      </w:r>
      <w:r>
        <w:rPr>
          <w:color w:val="FFFFFF"/>
          <w:spacing w:val="-8"/>
        </w:rPr>
        <w:t> </w:t>
      </w:r>
      <w:r>
        <w:rPr>
          <w:color w:val="FFFFFF"/>
        </w:rPr>
        <w:t>(to</w:t>
      </w:r>
      <w:r>
        <w:rPr>
          <w:color w:val="FFFFFF"/>
          <w:spacing w:val="-7"/>
        </w:rPr>
        <w:t> </w:t>
      </w:r>
      <w:r>
        <w:rPr>
          <w:color w:val="FFFFFF"/>
        </w:rPr>
        <w:t>be</w:t>
      </w:r>
      <w:r>
        <w:rPr>
          <w:color w:val="FFFFFF"/>
          <w:spacing w:val="-8"/>
        </w:rPr>
        <w:t> </w:t>
      </w:r>
      <w:r>
        <w:rPr>
          <w:color w:val="FFFFFF"/>
        </w:rPr>
        <w:t>replaced</w:t>
      </w:r>
      <w:r>
        <w:rPr>
          <w:color w:val="FFFFFF"/>
          <w:spacing w:val="-39"/>
        </w:rPr>
        <w:t> </w:t>
      </w:r>
      <w:r>
        <w:rPr>
          <w:color w:val="FFFFFF"/>
        </w:rPr>
        <w:t>by</w:t>
      </w:r>
      <w:r>
        <w:rPr>
          <w:color w:val="FFFFFF"/>
          <w:spacing w:val="-1"/>
        </w:rPr>
        <w:t> </w:t>
      </w:r>
      <w:r>
        <w:rPr>
          <w:color w:val="FFFFFF"/>
        </w:rPr>
        <w:t>CT Scanner</w:t>
      </w:r>
      <w:r>
        <w:rPr>
          <w:color w:val="FFFFFF"/>
          <w:spacing w:val="-1"/>
        </w:rPr>
        <w:t> </w:t>
      </w:r>
      <w:r>
        <w:rPr>
          <w:color w:val="FFFFFF"/>
        </w:rPr>
        <w:t>in 2022),</w:t>
      </w:r>
    </w:p>
    <w:p>
      <w:pPr>
        <w:pStyle w:val="BodyText"/>
        <w:spacing w:line="228" w:lineRule="auto" w:before="3"/>
        <w:ind w:left="296"/>
        <w:jc w:val="center"/>
      </w:pPr>
      <w:r>
        <w:rPr>
          <w:color w:val="FFFFFF"/>
        </w:rPr>
        <w:t>a new case management</w:t>
      </w:r>
      <w:r>
        <w:rPr>
          <w:color w:val="FFFFFF"/>
          <w:spacing w:val="1"/>
        </w:rPr>
        <w:t> </w:t>
      </w:r>
      <w:r>
        <w:rPr>
          <w:color w:val="FFFFFF"/>
          <w:spacing w:val="-1"/>
        </w:rPr>
        <w:t>system,</w:t>
      </w:r>
      <w:r>
        <w:rPr>
          <w:color w:val="FFFFFF"/>
          <w:spacing w:val="-8"/>
        </w:rPr>
        <w:t> </w:t>
      </w:r>
      <w:r>
        <w:rPr>
          <w:color w:val="FFFFFF"/>
        </w:rPr>
        <w:t>private</w:t>
      </w:r>
      <w:r>
        <w:rPr>
          <w:color w:val="FFFFFF"/>
          <w:spacing w:val="-8"/>
        </w:rPr>
        <w:t> </w:t>
      </w:r>
      <w:r>
        <w:rPr>
          <w:color w:val="FFFFFF"/>
        </w:rPr>
        <w:t>toxicology</w:t>
      </w:r>
      <w:r>
        <w:rPr>
          <w:color w:val="FFFFFF"/>
          <w:spacing w:val="-39"/>
        </w:rPr>
        <w:t> </w:t>
      </w:r>
      <w:r>
        <w:rPr>
          <w:color w:val="FFFFFF"/>
        </w:rPr>
        <w:t>for pending cases, and in-</w:t>
      </w:r>
      <w:r>
        <w:rPr>
          <w:color w:val="FFFFFF"/>
          <w:spacing w:val="-39"/>
        </w:rPr>
        <w:t> </w:t>
      </w:r>
      <w:r>
        <w:rPr>
          <w:color w:val="FFFFFF"/>
        </w:rPr>
        <w:t>house</w:t>
      </w:r>
      <w:r>
        <w:rPr>
          <w:color w:val="FFFFFF"/>
          <w:spacing w:val="-1"/>
        </w:rPr>
        <w:t> </w:t>
      </w:r>
      <w:r>
        <w:rPr>
          <w:color w:val="FFFFFF"/>
        </w:rPr>
        <w:t>transcription.</w:t>
      </w:r>
    </w:p>
    <w:p>
      <w:pPr>
        <w:pStyle w:val="Heading2"/>
        <w:spacing w:line="244" w:lineRule="auto"/>
        <w:ind w:left="620" w:right="1035"/>
      </w:pPr>
      <w:r>
        <w:rPr>
          <w:b w:val="0"/>
        </w:rPr>
        <w:br w:type="column"/>
      </w:r>
      <w:r>
        <w:rPr>
          <w:color w:val="B4CA60"/>
        </w:rPr>
        <w:t>industry</w:t>
      </w:r>
      <w:r>
        <w:rPr>
          <w:color w:val="B4CA60"/>
          <w:spacing w:val="-55"/>
        </w:rPr>
        <w:t> </w:t>
      </w:r>
      <w:r>
        <w:rPr>
          <w:color w:val="B4CA60"/>
        </w:rPr>
        <w:t>leader</w:t>
      </w:r>
    </w:p>
    <w:p>
      <w:pPr>
        <w:pStyle w:val="BodyText"/>
        <w:spacing w:line="228" w:lineRule="auto" w:before="83"/>
        <w:ind w:left="315" w:right="737"/>
        <w:jc w:val="center"/>
      </w:pPr>
      <w:r>
        <w:rPr>
          <w:color w:val="FFFFFF"/>
          <w:spacing w:val="-1"/>
        </w:rPr>
        <w:t>Ground-breaking,</w:t>
      </w:r>
      <w:r>
        <w:rPr>
          <w:color w:val="FFFFFF"/>
          <w:spacing w:val="-39"/>
        </w:rPr>
        <w:t> </w:t>
      </w:r>
      <w:r>
        <w:rPr>
          <w:color w:val="FFFFFF"/>
        </w:rPr>
        <w:t>award-winning</w:t>
      </w:r>
      <w:r>
        <w:rPr>
          <w:color w:val="FFFFFF"/>
          <w:spacing w:val="1"/>
        </w:rPr>
        <w:t> </w:t>
      </w:r>
      <w:r>
        <w:rPr>
          <w:color w:val="FFFFFF"/>
        </w:rPr>
        <w:t>partnerships with</w:t>
      </w:r>
      <w:r>
        <w:rPr>
          <w:color w:val="FFFFFF"/>
          <w:spacing w:val="-39"/>
        </w:rPr>
        <w:t> </w:t>
      </w:r>
      <w:r>
        <w:rPr>
          <w:color w:val="FFFFFF"/>
        </w:rPr>
        <w:t>three local non-</w:t>
      </w:r>
      <w:r>
        <w:rPr>
          <w:color w:val="FFFFFF"/>
          <w:spacing w:val="1"/>
        </w:rPr>
        <w:t> </w:t>
      </w:r>
      <w:r>
        <w:rPr>
          <w:color w:val="FFFFFF"/>
        </w:rPr>
        <w:t>profit donation</w:t>
      </w:r>
      <w:r>
        <w:rPr>
          <w:color w:val="FFFFFF"/>
          <w:spacing w:val="1"/>
        </w:rPr>
        <w:t> </w:t>
      </w:r>
      <w:r>
        <w:rPr>
          <w:color w:val="FFFFFF"/>
        </w:rPr>
        <w:t>agencies.</w:t>
      </w:r>
    </w:p>
    <w:p>
      <w:pPr>
        <w:spacing w:after="0" w:line="228" w:lineRule="auto"/>
        <w:jc w:val="center"/>
        <w:sectPr>
          <w:type w:val="continuous"/>
          <w:pgSz w:w="12240" w:h="15840"/>
          <w:pgMar w:top="0" w:bottom="0" w:left="0" w:right="0"/>
          <w:cols w:num="5" w:equalWidth="0">
            <w:col w:w="2581" w:space="40"/>
            <w:col w:w="1748" w:space="39"/>
            <w:col w:w="2551" w:space="40"/>
            <w:col w:w="2597" w:space="39"/>
            <w:col w:w="2605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517.599976pt;width:612pt;height:274.4pt;mso-position-horizontal-relative:page;mso-position-vertical-relative:page;z-index:-15864320" id="docshapegroup2" coordorigin="0,10352" coordsize="12240,5488">
            <v:shape style="position:absolute;left:0;top:10500;width:12240;height:4646" type="#_x0000_t75" id="docshape3" stroked="false">
              <v:imagedata r:id="rId5" o:title=""/>
            </v:shape>
            <v:shape style="position:absolute;left:10;top:15130;width:12230;height:710" type="#_x0000_t75" id="docshape4" stroked="false">
              <v:imagedata r:id="rId6" o:title=""/>
            </v:shape>
            <v:rect style="position:absolute;left:0;top:10352;width:12240;height:144" id="docshape5" filled="true" fillcolor="#b4ca60" stroked="false">
              <v:fill type="solid"/>
            </v:rect>
            <v:shape style="position:absolute;left:1192;top:11438;width:970;height:868" type="#_x0000_t75" id="docshape6" stroked="false">
              <v:imagedata r:id="rId7" o:title=""/>
            </v:shape>
            <v:shape style="position:absolute;left:3086;top:11437;width:8017;height:869" id="docshape7" coordorigin="3087,11438" coordsize="8017,869" path="m3235,11733l3233,11719,3225,11707,3214,11698,3200,11694,3185,11697,3173,11704,3165,11716,3161,11730,3163,11745,3171,11758,3183,11767,3198,11770,3212,11767,3224,11760,3232,11748,3235,11733xm4114,11733l4111,11718,4104,11706,4093,11698,4078,11694,4064,11697,4052,11705,4043,11717,4040,11732,4043,11746,4051,11758,4062,11767,4077,11770,4091,11768,4103,11760,4111,11748,4114,11733xm4190,11773l4190,11765,4177,11751,4169,11749,4155,11757,4151,11761,4147,11765,4087,11825,4082,11829,4080,11829,4010,11759,4010,11823,3938,11895,3930,11887,3920,11877,3873,11831,3837,11795,3825,11787,3783,11759,3721,11747,3658,11759,3602,11797,3573,11825,3543,11855,3533,11863,3521,11869,3509,11871,3496,11867,3478,11857,3467,11839,3465,11819,3473,11799,3477,11795,3481,11791,3541,11731,3569,11701,3597,11673,3606,11665,3616,11661,3842,11661,3851,11663,3896,11707,3933,11745,4009,11821,4009,11823,4010,11823,4010,11759,3912,11661,3872,11621,3870,11619,3918,11573,3939,11551,3944,11547,3952,11533,3951,11527,3939,11513,3931,11511,3918,11517,3915,11521,3888,11547,3814,11621,3459,11621,3453,11615,3447,11607,3441,11601,3365,11525,3362,11521,3348,11511,3338,11511,3324,11527,3324,11537,3337,11553,3344,11559,3405,11621,3195,11831,3148,11785,3128,11763,3123,11759,3109,11749,3098,11751,3087,11765,3087,11773,3093,11783,3095,11785,3139,11831,3160,11851,3182,11873,3190,11879,3198,11881,3206,11879,3215,11871,3222,11867,3228,11861,3237,11853,3296,11915,3301,11919,3307,11927,3298,11935,3289,11945,3280,11953,3271,11963,3255,11993,3253,12025,3266,12053,3292,12075,3298,12077,3303,12081,3309,12083,3307,12099,3307,12103,3308,12117,3313,12131,3321,12147,3333,12159,3348,12167,3363,12173,3380,12177,3384,12197,3392,12215,3403,12229,3420,12241,3438,12247,3457,12247,3475,12243,3492,12235,3498,12245,3503,12255,3509,12261,3531,12277,3557,12283,3583,12281,3607,12267,3615,12261,3622,12253,3630,12245,3638,12239,3648,12247,3657,12257,3666,12265,3694,12281,3724,12283,3752,12273,3774,12251,3776,12247,3778,12245,3781,12241,3784,12235,3803,12245,3821,12247,3840,12245,3858,12239,3863,12235,3874,12227,3885,12213,3886,12211,3893,12195,3897,12175,3914,12173,3929,12167,3942,12159,3954,12145,3960,12135,3963,12131,3967,12115,3968,12101,3968,12095,3967,12083,3974,12079,3979,12077,3984,12075,4002,12063,4015,12045,4015,12043,4022,12027,4023,12005,4021,11993,4017,11981,4011,11971,4003,11963,3985,11943,3985,12011,3982,12023,3975,12033,3964,12041,3952,12043,3940,12041,3928,12033,3912,12017,3864,11969,3859,11965,3854,11959,3841,11951,3833,11953,3819,11965,3818,11973,3827,11987,3831,11991,3893,12053,3916,12077,3921,12081,3924,12087,3929,12097,3929,12107,3926,12115,3921,12125,3912,12131,3902,12135,3891,12133,3881,12129,3876,12127,3831,12081,3792,12043,3789,12039,3786,12037,3776,12029,3767,12027,3759,12027,3752,12031,3748,12039,3747,12047,3751,12057,3758,12065,3779,12085,3799,12107,3848,12155,3855,12163,3856,12185,3852,12197,3831,12211,3819,12211,3802,12199,3797,12195,3735,12133,3711,12109,3707,12105,3693,12097,3685,12099,3673,12113,3671,12121,3681,12133,3686,12139,3691,12143,3714,12167,3725,12179,3737,12191,3745,12205,3745,12221,3737,12235,3722,12243,3709,12247,3699,12243,3695,12239,3682,12227,3674,12217,3657,12201,3653,12167,3648,12157,3642,12145,3621,12129,3618,12128,3618,12189,3613,12203,3605,12213,3596,12223,3587,12233,3577,12241,3562,12245,3547,12241,3540,12235,3535,12231,3530,12213,3531,12209,3535,12195,3550,12177,3569,12163,3587,12157,3603,12161,3614,12173,3618,12189,3618,12128,3586,12115,3576,12083,3561,12063,3545,12053,3545,12113,3543,12125,3536,12137,3520,12153,3505,12169,3488,12185,3472,12201,3467,12205,3459,12207,3455,12209,3439,12207,3428,12203,3417,12177,3420,12165,3429,12155,3438,12145,3447,12135,3466,12117,3474,12109,3481,12101,3490,12093,3501,12085,3513,12083,3524,12085,3535,12093,3542,12103,3545,12113,3545,12053,3542,12051,3517,12043,3510,12029,3504,12015,3500,12009,3497,12003,3489,11993,3480,11983,3471,11977,3471,12043,3469,12053,3468,12055,3466,12059,3448,12077,3431,12095,3414,12111,3398,12127,3393,12131,3386,12133,3382,12135,3367,12135,3356,12129,3345,12107,3345,12093,3360,12075,3368,12067,3376,12061,3393,12043,3397,12039,3408,12027,3419,12017,3429,12011,3439,12009,3449,12011,3458,12017,3465,12023,3470,12033,3471,12043,3471,11977,3468,11975,3455,11971,3440,11971,3436,11953,3430,11937,3427,11933,3420,11923,3407,11911,3398,11906,3398,11955,3397,11973,3396,11975,3394,11985,3389,11991,3379,12001,3368,12013,3357,12023,3346,12033,3334,12041,3322,12043,3310,12041,3300,12033,3294,12023,3292,12011,3295,11999,3302,11987,3312,11977,3323,11967,3334,11955,3345,11945,3355,11937,3366,11933,3391,11945,3398,11955,3398,11906,3392,11903,3384,11901,3376,11899,3360,11897,3344,11901,3298,11853,3276,11831,3269,11823,3267,11821,3267,11821,3268,11819,3341,11747,3411,11675,3421,11665,3432,11661,3552,11661,3545,11669,3541,11675,3535,11679,3493,11723,3472,11743,3451,11765,3434,11789,3426,11815,3427,11841,3436,11867,3462,11895,3496,11909,3533,11905,3566,11887,3582,11873,3583,11871,3596,11857,3611,11843,3626,11827,3639,11817,3652,11807,3667,11799,3683,11793,3716,11787,3747,11789,3776,11799,3803,11819,3846,11859,3889,11903,3973,11987,3982,11999,3985,12011,3985,11943,3968,11925,3998,11895,4041,11853,4047,11859,4050,11863,4054,11867,4067,11877,4078,11881,4088,11877,4101,11867,4115,11853,4139,11829,4177,11791,4181,11785,4190,11773xm8749,11548l8749,11544,8749,11540,8747,11538,8747,11538,8745,11536,8718,11536,8718,11906,8718,11948,8716,11980,8694,11982,8627,11982,8627,12016,8715,12016,8717,12060,8718,12142,8718,12218,8718,12230,8716,12274,8701,12276,8669,12276,8653,12274,8651,12256,8651,12218,8649,12200,8620,12200,8618,12218,8618,12256,8617,12274,8591,12274,8589,12256,8589,12218,8588,12202,8574,12196,8558,12200,8558,12272,8548,12278,8544,12276,8540,12274,8529,12276,8529,12274,8529,12198,8498,12198,8496,12274,8468,12274,8468,12198,8435,12198,8435,12274,8406,12274,8406,12198,8376,12198,8376,12274,8348,12274,8345,12256,8345,12230,8346,12218,8344,12198,8316,12198,8313,12218,8313,12256,8312,12274,8285,12274,8285,12198,8254,12198,8253,12218,8253,12256,8251,12276,8240,12274,8241,12266,8239,12260,8229,12238,8219,12226,8215,12220,8197,12206,8176,12196,8143,12192,8110,12200,8082,12222,8062,12252,8059,12258,8057,12266,8054,12274,8040,12276,8040,12274,8039,12258,8039,12252,8039,12218,8038,12198,8006,12198,8006,12274,7977,12274,7977,12198,7946,12198,7946,12274,7923,12274,7923,12076,8061,12076,8077,12098,8094,12112,8112,12116,8132,12114,8148,12106,8160,12092,8164,12084,8169,12076,8172,12058,8169,12040,8165,12032,8161,12024,8148,12010,8139,12005,8139,12072,8128,12084,8104,12082,8099,12076,8093,12070,8092,12044,8098,12038,8104,12032,8130,12034,8139,12044,8139,12072,8139,12005,8132,12002,8113,11998,8095,12004,8078,12016,8061,12038,7923,12038,7923,11864,7924,11864,7925,11862,7925,11862,7927,11860,8163,11860,8196,11826,8245,11774,8270,11776,8281,11774,8291,11772,8307,11760,8319,11744,8324,11726,8323,11706,8318,11692,8316,11688,8304,11674,8291,11666,8291,11732,8283,11742,8257,11744,8244,11732,8245,11706,8256,11694,8281,11692,8291,11704,8291,11732,8291,11666,8289,11664,8271,11660,8254,11662,8237,11670,8223,11684,8215,11702,8214,11724,8220,11750,8147,11826,7926,11826,7923,11810,7922,11790,7922,11760,7924,11738,7946,11734,8027,11734,8060,11736,8077,11758,8094,11772,8112,11778,8130,11776,8147,11766,8160,11754,8165,11744,8169,11738,8172,11720,8169,11700,8166,11694,8161,11684,8149,11670,8140,11665,8140,11704,8140,11720,8139,11732,8127,11744,8102,11742,8095,11734,8092,11730,8094,11704,8098,11700,8104,11694,8130,11694,8140,11704,8140,11665,8134,11662,8114,11660,8095,11664,8078,11678,8060,11700,7926,11700,7923,11678,7922,11640,7922,11612,7922,11600,7924,11572,7971,11570,8070,11568,8288,11568,8338,11570,8338,11804,8338,11866,8338,11914,8342,11924,8352,11934,8393,11978,8437,12024,8440,12028,8442,12032,8437,12058,8439,12080,8447,12098,8462,12114,8479,12120,8496,12122,8514,12118,8529,12106,8540,12092,8541,12088,8545,12074,8546,12054,8541,12038,8541,12036,8529,12020,8515,12011,8515,12076,8504,12088,8477,12088,8467,12076,8469,12048,8479,12038,8504,12038,8515,12050,8515,12076,8515,12011,8513,12010,8503,12008,8493,12006,8467,12008,8372,11908,8372,11570,8486,11570,8486,11754,8480,11758,8474,11762,8469,11766,8456,11780,8449,11798,8448,11816,8452,11834,8461,11850,8473,11862,8488,11868,8504,11872,8522,11868,8538,11858,8550,11844,8554,11836,8557,11828,8559,11808,8555,11790,8554,11788,8547,11776,8533,11762,8529,11760,8528,11759,8528,11800,8527,11826,8516,11836,8489,11836,8480,11826,8481,11796,8490,11788,8517,11788,8528,11800,8528,11759,8525,11758,8520,11754,8520,11572,8529,11570,8538,11568,8588,11568,8608,11570,8609,11588,8606,11590,8603,11592,8600,11594,8588,11602,8579,11614,8573,11626,8570,11640,8572,11662,8579,11680,8592,11694,8609,11702,8628,11704,8646,11700,8662,11690,8674,11674,8675,11672,8680,11654,8680,11634,8675,11622,8673,11616,8659,11600,8654,11596,8649,11592,8649,11634,8649,11660,8638,11670,8613,11672,8602,11660,8602,11632,8613,11622,8638,11622,8649,11634,8649,11592,8649,11592,8643,11588,8643,11572,8654,11568,8696,11568,8715,11570,8717,11612,8718,11660,8718,11706,8718,11762,8718,11770,8716,11812,8680,11812,8677,11806,8676,11804,8675,11802,8672,11796,8660,11782,8649,11776,8649,11816,8649,11842,8637,11854,8613,11854,8603,11844,8602,11816,8611,11804,8638,11804,8649,11816,8649,11776,8645,11774,8628,11770,8611,11772,8594,11780,8581,11792,8573,11808,8570,11826,8572,11846,8579,11862,8591,11876,8606,11884,8623,11888,8640,11886,8656,11878,8669,11866,8673,11860,8676,11854,8680,11846,8714,11846,8717,11870,8718,11906,8718,11536,7892,11536,7891,11568,7891,11632,7891,11670,7890,11948,7891,12048,7891,12142,7892,12226,7893,12282,7894,12306,8085,12306,8086,12300,8086,12292,8087,12286,8089,12276,8093,12262,8107,12242,8126,12230,8149,12226,8172,12230,8191,12244,8205,12262,8211,12286,8212,12300,8212,12306,8746,12306,8748,12304,8749,12304,8749,12278,8749,12276,8749,11846,8749,11812,8749,11568,8749,11548xm10432,11795l10427,11789,10416,11787,10413,11787,10327,11791,10326,11793,10323,11795,10322,11812,10333,11814,10342,11817,10363,11818,10376,11818,10408,11817,10426,11814,10431,11810,10432,11795xm10473,11951l10463,11934,10459,11932,10433,11945,10419,11953,10404,11962,10382,11975,10380,11984,10387,11997,10395,11999,10406,11995,10408,11994,10446,11973,10463,11962,10467,11956,10473,11951xm10473,11651l10473,11648,10450,11634,10417,11616,10396,11604,10385,11613,10381,11620,10384,11628,10392,11635,10405,11642,10451,11668,10458,11671,10466,11666,10473,11651xm10553,11498l10552,11496,10545,11498,10553,11498xm10579,11545l10553,11498,10545,11498,10538,11498,10527,11507,10529,11515,10539,11531,10544,11541,10555,11560,10572,11561,10579,11545xm10726,11480l10726,11466,10725,11443,10720,11438,10703,11438,10698,11444,10697,11462,10697,11470,10697,11479,10697,11488,10696,11497,10698,11516,10704,11522,10720,11522,10725,11517,10726,11493,10726,11480xm10895,11513l10889,11500,10887,11498,10873,11496,10868,11501,10843,11546,10851,11557,10859,11561,10866,11559,10874,11550,10879,11541,10884,11531,10895,11513xm10951,11818l10945,11766,10921,11701,10921,11827,10915,11866,10902,11903,10881,11938,10826,12015,10819,12025,10813,12035,10805,12048,10800,12061,10796,12075,10795,12090,10795,12107,10795,12108,10795,12153,10794,12153,10794,12183,10794,12209,10765,12214,10765,12244,10729,12277,10713,12278,10696,12277,10678,12271,10660,12259,10765,12244,10765,12214,10631,12233,10630,12228,10629,12225,10629,12217,10630,12213,10630,12207,10794,12183,10794,12153,10754,12159,10630,12177,10630,12142,10636,12141,10642,12139,10793,12139,10795,12153,10795,12108,10792,12110,10712,12110,10643,12110,10638,12108,10629,12107,10627,12078,10619,12052,10606,12028,10590,12006,10578,11989,10566,11972,10554,11955,10542,11938,10515,11888,10502,11836,10504,11783,10522,11729,10550,11682,10587,11646,10632,11622,10686,11608,10733,11607,10777,11616,10817,11635,10855,11663,10879,11690,10898,11719,10911,11751,10919,11787,10921,11827,10921,11701,10920,11700,10877,11644,10826,11607,10821,11603,10753,11581,10680,11580,10633,11590,10592,11609,10555,11635,10523,11670,10492,11722,10475,11778,10473,11827,10473,11836,10486,11895,10495,11917,10506,11937,10519,11957,10532,11976,10558,12012,10571,12030,10584,12048,10590,12058,10595,12069,10598,12080,10600,12091,10602,12103,10603,12115,10605,12128,10603,12134,10599,12143,10599,12153,10598,12165,10598,12254,10602,12261,10611,12266,10626,12275,10654,12292,10669,12300,10674,12303,10681,12305,10688,12306,10699,12306,10711,12306,10732,12306,10735,12306,10743,12306,10743,12306,10749,12303,10774,12278,10800,12252,10808,12244,10819,12233,10822,12230,10824,12224,10824,12213,10824,12183,10824,12177,10824,12165,10823,12155,10821,12141,10821,12139,10820,12133,10819,12120,10820,12114,10822,12110,10824,12105,10824,12095,10825,12082,10828,12070,10833,12058,10839,12047,10887,11981,10903,11959,10929,11914,10945,11867,10951,11818xm11042,11627l11040,11611,11035,11606,11024,11605,10976,11632,10956,11645,10953,11651,10951,11655,10961,11670,10966,11672,10991,11658,11036,11632,11042,11627xm11043,11984l11042,11976,11020,11963,11005,11955,10991,11946,10965,11932,10960,11935,10950,11951,10955,11955,10959,11961,10976,11972,10989,11979,11019,11996,11029,11998,11036,11997,11043,11984xm11104,11796l11098,11791,11091,11787,11087,11787,11072,11787,11049,11787,11049,11787,11017,11787,11006,11787,10997,11788,10990,11795,10992,11811,10998,11815,11007,11817,11088,11817,11093,11817,11099,11810,11103,11805,11104,11796xe" filled="true" fillcolor="#b4ca60" stroked="false">
              <v:path arrowok="t"/>
              <v:fill type="solid"/>
            </v:shape>
            <v:shape style="position:absolute;left:8221;top:11997;width:111;height:118" type="#_x0000_t75" id="docshape8" stroked="false">
              <v:imagedata r:id="rId8" o:title=""/>
            </v:shape>
            <v:shape style="position:absolute;left:5314;top:11535;width:970;height:897" id="docshape9" coordorigin="5315,11535" coordsize="970,897" path="m5735,12067l5735,12036,5730,12015,5722,11995,5711,11977,5705,11971,5695,11961,5693,11960,5693,12052,5687,12083,5671,12109,5650,12124,5650,12171,5650,12331,5650,12331,5610,12292,5569,12331,5569,12172,5589,12175,5610,12176,5630,12175,5644,12172,5650,12171,5650,12124,5646,12127,5610,12135,5577,12129,5551,12111,5534,12086,5527,12055,5532,12023,5549,11996,5575,11978,5610,11971,5645,11978,5671,11997,5687,12023,5693,12052,5693,11960,5666,11941,5634,11930,5601,11928,5565,11936,5530,11955,5504,11983,5488,12016,5483,12052,5483,12055,5485,12076,5490,12096,5500,12115,5513,12133,5522,12142,5525,12153,5525,12171,5525,12421,5523,12427,5528,12432,5609,12352,5629,12371,5647,12389,5656,12398,5674,12415,5681,12425,5694,12432,5694,12352,5694,12331,5694,12171,5694,12147,5704,12135,5714,12122,5728,12096,5735,12067xm5882,11867l5823,11867,5823,11865,5730,11865,5730,11867,5716,11867,5716,11907,5744,11907,5744,11909,5854,11909,5854,11907,5882,11907,5882,11867xm5947,11794l5946,11794,5946,11784,5940,11784,5940,11782,5658,11782,5658,11784,5652,11784,5652,11794,5652,11804,5652,11824,5656,11824,5656,11826,5946,11826,5946,11824,5946,11824,5946,11804,5947,11804,5947,11794xm6178,11884l6174,11865,6165,11847,6159,11838,6147,11822,6141,11813,6138,11803,6138,11793,6141,11782,6145,11776,6148,11769,6165,11730,6171,11714,6176,11697,6176,11672,6168,11654,6151,11643,6127,11640,6116,11641,6104,11644,6092,11647,6081,11651,6048,11662,6015,11675,6002,11679,5990,11680,5979,11677,5967,11671,5957,11664,5936,11652,5913,11641,5891,11638,5868,11642,5845,11653,5838,11658,5831,11663,5824,11668,5807,11678,5794,11681,5781,11678,5764,11668,5747,11656,5729,11646,5714,11640,5698,11638,5682,11639,5666,11645,5654,11652,5642,11659,5618,11673,5609,11678,5600,11680,5591,11680,5581,11677,5575,11675,5484,11640,5476,11639,5469,11639,5447,11643,5430,11655,5421,11673,5422,11696,5425,11708,5430,11720,5434,11732,5448,11763,5457,11782,5461,11792,5462,11801,5459,11810,5454,11819,5445,11832,5434,11850,5428,11860,5423,11871,5420,11891,5423,11910,5433,11928,5448,11944,5478,11918,5466,11900,5463,11891,5466,11881,5473,11869,5492,11841,5501,11823,5505,11805,5504,11787,5498,11768,5470,11706,5466,11695,5464,11682,5469,11682,5475,11682,5490,11687,5501,11691,5566,11717,5584,11722,5602,11723,5620,11719,5637,11711,5672,11690,5685,11683,5698,11681,5711,11684,5723,11691,5734,11699,5744,11706,5755,11712,5777,11721,5798,11723,5819,11719,5839,11709,5861,11694,5884,11680,5896,11679,5914,11688,5936,11702,5945,11708,5955,11713,5969,11719,5984,11723,5999,11723,6015,11720,6027,11716,6128,11680,6134,11685,6132,11692,6130,11699,6108,11751,6106,11756,6104,11762,6095,11786,6095,11810,6102,11832,6116,11853,6121,11860,6136,11883,6136,11894,6113,11925,6105,11938,6098,11951,6094,11965,6094,11980,6096,11990,6099,12001,6103,12010,6131,12076,6132,12083,6134,12091,6121,12091,6110,12089,6098,12085,6025,12060,6004,12054,5984,12054,5964,12059,5945,12068,5936,12074,5927,12079,5918,12084,5905,12090,5892,12093,5879,12091,5866,12085,5840,12069,5827,12062,5813,12057,5799,12053,5785,12050,5778,12055,5778,12094,5796,12097,5812,12103,5828,12111,5849,12124,5867,12132,5883,12136,5898,12136,5914,12132,5925,12128,5954,12113,5963,12107,5983,12096,5994,12095,6037,12109,6066,12119,6085,12125,6104,12131,6124,12135,6148,12133,6166,12122,6176,12104,6176,12081,6173,12068,6169,12056,6159,12032,6142,11993,6138,11982,6138,11972,6141,11962,6147,11952,6154,11943,6161,11933,6168,11922,6176,11903,6178,11884xm6284,12202l6284,11537,6261,11536,6206,11536,5915,11535,5470,11536,5338,11537,5317,11538,5316,11566,5315,11632,5315,11725,5315,11947,5316,12147,5317,12212,5317,12238,5348,12239,5402,12240,5455,12239,5483,12237,5484,12228,5485,12218,5484,12208,5482,12198,5359,12198,5359,11577,5373,11576,6224,11576,6233,11577,6237,11578,6240,11578,6241,11583,6241,12188,6240,12193,6237,12197,5749,12197,5736,12198,5734,12213,5734,12225,5735,12238,5772,12239,5851,12240,5956,12240,6069,12240,6173,12239,6251,12238,6284,12237,6284,12202xe" filled="true" fillcolor="#b4ca6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0pt;margin-top:0pt;width:612pt;height:186.05pt;mso-position-horizontal-relative:page;mso-position-vertical-relative:page;z-index:15729152" id="docshapegroup10" coordorigin="0,0" coordsize="12240,3721">
            <v:shape style="position:absolute;left:0;top:0;width:12240;height:3721" type="#_x0000_t75" id="docshape11" stroked="false">
              <v:imagedata r:id="rId9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12240;height:3721" type="#_x0000_t202" id="docshape1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6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53"/>
                      </w:rPr>
                    </w:pPr>
                  </w:p>
                  <w:p>
                    <w:pPr>
                      <w:spacing w:before="0"/>
                      <w:ind w:left="3668" w:right="0" w:firstLine="0"/>
                      <w:jc w:val="left"/>
                      <w:rPr>
                        <w:rFonts w:ascii="Raleway"/>
                        <w:sz w:val="40"/>
                      </w:rPr>
                    </w:pPr>
                    <w:r>
                      <w:rPr>
                        <w:rFonts w:ascii="Raleway"/>
                        <w:color w:val="FFFFFF"/>
                        <w:sz w:val="40"/>
                      </w:rPr>
                      <w:t>Pierce</w:t>
                    </w:r>
                    <w:r>
                      <w:rPr>
                        <w:rFonts w:ascii="Raleway"/>
                        <w:color w:val="FFFFFF"/>
                        <w:spacing w:val="-6"/>
                        <w:sz w:val="40"/>
                      </w:rPr>
                      <w:t> </w:t>
                    </w:r>
                    <w:r>
                      <w:rPr>
                        <w:rFonts w:ascii="Raleway"/>
                        <w:color w:val="FFFFFF"/>
                        <w:sz w:val="40"/>
                      </w:rPr>
                      <w:t>County</w:t>
                    </w:r>
                    <w:r>
                      <w:rPr>
                        <w:rFonts w:ascii="Raleway"/>
                        <w:color w:val="FFFFFF"/>
                        <w:spacing w:val="-16"/>
                        <w:sz w:val="40"/>
                      </w:rPr>
                      <w:t> </w:t>
                    </w:r>
                    <w:r>
                      <w:rPr>
                        <w:rFonts w:ascii="Raleway"/>
                        <w:color w:val="FFFFFF"/>
                        <w:sz w:val="40"/>
                      </w:rPr>
                      <w:t>Medical</w:t>
                    </w:r>
                    <w:r>
                      <w:rPr>
                        <w:rFonts w:ascii="Raleway"/>
                        <w:color w:val="FFFFFF"/>
                        <w:spacing w:val="-17"/>
                        <w:sz w:val="40"/>
                      </w:rPr>
                      <w:t> </w:t>
                    </w:r>
                    <w:r>
                      <w:rPr>
                        <w:rFonts w:ascii="Raleway"/>
                        <w:color w:val="FFFFFF"/>
                        <w:sz w:val="40"/>
                      </w:rPr>
                      <w:t>Examiner</w:t>
                    </w:r>
                  </w:p>
                  <w:p>
                    <w:pPr>
                      <w:spacing w:before="54"/>
                      <w:ind w:left="3668" w:right="0" w:firstLine="0"/>
                      <w:jc w:val="left"/>
                      <w:rPr>
                        <w:rFonts w:ascii="Raleway"/>
                        <w:b/>
                        <w:sz w:val="50"/>
                      </w:rPr>
                    </w:pPr>
                    <w:r>
                      <w:rPr>
                        <w:rFonts w:ascii="Raleway"/>
                        <w:b/>
                        <w:color w:val="FFFFFF"/>
                        <w:spacing w:val="-7"/>
                        <w:sz w:val="50"/>
                      </w:rPr>
                      <w:t>ASSOCIATE</w:t>
                    </w:r>
                    <w:r>
                      <w:rPr>
                        <w:rFonts w:ascii="Raleway"/>
                        <w:b/>
                        <w:color w:val="FFFFFF"/>
                        <w:spacing w:val="-10"/>
                        <w:sz w:val="50"/>
                      </w:rPr>
                      <w:t> </w:t>
                    </w:r>
                    <w:r>
                      <w:rPr>
                        <w:rFonts w:ascii="Raleway"/>
                        <w:b/>
                        <w:color w:val="FFFFFF"/>
                        <w:spacing w:val="-7"/>
                        <w:sz w:val="50"/>
                      </w:rPr>
                      <w:t>MEDICAL</w:t>
                    </w:r>
                    <w:r>
                      <w:rPr>
                        <w:rFonts w:ascii="Raleway"/>
                        <w:b/>
                        <w:color w:val="FFFFFF"/>
                        <w:spacing w:val="-23"/>
                        <w:sz w:val="50"/>
                      </w:rPr>
                      <w:t> </w:t>
                    </w:r>
                    <w:r>
                      <w:rPr>
                        <w:rFonts w:ascii="Raleway"/>
                        <w:b/>
                        <w:color w:val="FFFFFF"/>
                        <w:spacing w:val="-6"/>
                        <w:sz w:val="50"/>
                      </w:rPr>
                      <w:t>EXAMINER</w:t>
                    </w:r>
                  </w:p>
                  <w:p>
                    <w:pPr>
                      <w:spacing w:before="37"/>
                      <w:ind w:left="3684" w:right="0" w:firstLine="0"/>
                      <w:jc w:val="left"/>
                      <w:rPr>
                        <w:rFonts w:ascii="Raleway"/>
                        <w:sz w:val="40"/>
                      </w:rPr>
                    </w:pPr>
                    <w:r>
                      <w:rPr>
                        <w:rFonts w:ascii="Raleway"/>
                        <w:color w:val="FFFFFF"/>
                        <w:sz w:val="40"/>
                      </w:rPr>
                      <w:t>Employment</w:t>
                    </w:r>
                    <w:r>
                      <w:rPr>
                        <w:rFonts w:ascii="Raleway"/>
                        <w:color w:val="FFFFFF"/>
                        <w:spacing w:val="-7"/>
                        <w:sz w:val="40"/>
                      </w:rPr>
                      <w:t> </w:t>
                    </w:r>
                    <w:r>
                      <w:rPr>
                        <w:rFonts w:ascii="Raleway"/>
                        <w:color w:val="FFFFFF"/>
                        <w:sz w:val="40"/>
                      </w:rPr>
                      <w:t>Opportunity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before="12"/>
        <w:rPr>
          <w:sz w:val="25"/>
        </w:rPr>
      </w:pPr>
    </w:p>
    <w:p>
      <w:pPr>
        <w:tabs>
          <w:tab w:pos="3472" w:val="left" w:leader="none"/>
          <w:tab w:pos="3734" w:val="left" w:leader="none"/>
          <w:tab w:pos="6455" w:val="left" w:leader="none"/>
          <w:tab w:pos="6753" w:val="left" w:leader="none"/>
          <w:tab w:pos="9964" w:val="left" w:leader="none"/>
          <w:tab w:pos="10225" w:val="left" w:leader="none"/>
        </w:tabs>
        <w:spacing w:before="94"/>
        <w:ind w:left="810" w:right="0" w:firstLine="0"/>
        <w:jc w:val="left"/>
        <w:rPr>
          <w:sz w:val="18"/>
        </w:rPr>
      </w:pPr>
      <w:r>
        <w:rPr>
          <w:color w:val="FFFFFF"/>
          <w:sz w:val="18"/>
        </w:rPr>
        <w:t>Pierce</w:t>
      </w:r>
      <w:r>
        <w:rPr>
          <w:color w:val="FFFFFF"/>
          <w:spacing w:val="-2"/>
          <w:sz w:val="18"/>
        </w:rPr>
        <w:t> </w:t>
      </w:r>
      <w:r>
        <w:rPr>
          <w:color w:val="FFFFFF"/>
          <w:sz w:val="18"/>
        </w:rPr>
        <w:t>County</w:t>
      </w:r>
      <w:r>
        <w:rPr>
          <w:color w:val="FFFFFF"/>
          <w:spacing w:val="-1"/>
          <w:sz w:val="18"/>
        </w:rPr>
        <w:t> </w:t>
      </w:r>
      <w:r>
        <w:rPr>
          <w:color w:val="FFFFFF"/>
          <w:sz w:val="18"/>
        </w:rPr>
        <w:t>Medical</w:t>
      </w:r>
      <w:r>
        <w:rPr>
          <w:color w:val="FFFFFF"/>
          <w:spacing w:val="-1"/>
          <w:sz w:val="18"/>
        </w:rPr>
        <w:t> </w:t>
      </w:r>
      <w:r>
        <w:rPr>
          <w:color w:val="FFFFFF"/>
          <w:sz w:val="18"/>
        </w:rPr>
        <w:t>Examiner</w:t>
        <w:tab/>
        <w:t>|</w:t>
        <w:tab/>
      </w:r>
      <w:hyperlink r:id="rId10">
        <w:r>
          <w:rPr>
            <w:color w:val="FFFFFF"/>
            <w:sz w:val="18"/>
          </w:rPr>
          <w:t>www.piercecountywa.gov/medex</w:t>
        </w:r>
      </w:hyperlink>
      <w:r>
        <w:rPr>
          <w:color w:val="FFFFFF"/>
          <w:sz w:val="18"/>
        </w:rPr>
        <w:tab/>
        <w:t>|</w:t>
        <w:tab/>
        <w:t>3619</w:t>
      </w:r>
      <w:r>
        <w:rPr>
          <w:color w:val="FFFFFF"/>
          <w:spacing w:val="-2"/>
          <w:sz w:val="18"/>
        </w:rPr>
        <w:t> </w:t>
      </w:r>
      <w:r>
        <w:rPr>
          <w:color w:val="FFFFFF"/>
          <w:sz w:val="18"/>
        </w:rPr>
        <w:t>Pacific</w:t>
      </w:r>
      <w:r>
        <w:rPr>
          <w:color w:val="FFFFFF"/>
          <w:spacing w:val="-3"/>
          <w:sz w:val="18"/>
        </w:rPr>
        <w:t> </w:t>
      </w:r>
      <w:r>
        <w:rPr>
          <w:color w:val="FFFFFF"/>
          <w:sz w:val="18"/>
        </w:rPr>
        <w:t>Avenue,</w:t>
      </w:r>
      <w:r>
        <w:rPr>
          <w:color w:val="FFFFFF"/>
          <w:spacing w:val="30"/>
          <w:sz w:val="18"/>
        </w:rPr>
        <w:t> </w:t>
      </w:r>
      <w:r>
        <w:rPr>
          <w:color w:val="FFFFFF"/>
          <w:sz w:val="18"/>
        </w:rPr>
        <w:t>Tacoma,</w:t>
      </w:r>
      <w:r>
        <w:rPr>
          <w:color w:val="FFFFFF"/>
          <w:spacing w:val="-2"/>
          <w:sz w:val="18"/>
        </w:rPr>
        <w:t> </w:t>
      </w:r>
      <w:r>
        <w:rPr>
          <w:color w:val="FFFFFF"/>
          <w:sz w:val="18"/>
        </w:rPr>
        <w:t>WA</w:t>
      </w:r>
      <w:r>
        <w:rPr>
          <w:color w:val="FFFFFF"/>
          <w:spacing w:val="-3"/>
          <w:sz w:val="18"/>
        </w:rPr>
        <w:t> </w:t>
      </w:r>
      <w:r>
        <w:rPr>
          <w:color w:val="FFFFFF"/>
          <w:sz w:val="18"/>
        </w:rPr>
        <w:t>98418</w:t>
        <w:tab/>
        <w:t>|</w:t>
        <w:tab/>
        <w:t>(253) 798-6494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p>
      <w:pPr>
        <w:pStyle w:val="Heading1"/>
        <w:ind w:left="5283" w:right="4339"/>
        <w:jc w:val="center"/>
      </w:pPr>
      <w:r>
        <w:rPr/>
        <w:pict>
          <v:group style="position:absolute;margin-left:0pt;margin-top:-20.698816pt;width:612pt;height:287.8pt;mso-position-horizontal-relative:page;mso-position-vertical-relative:paragraph;z-index:-15862272" id="docshapegroup14" coordorigin="0,-414" coordsize="12240,5756">
            <v:shape style="position:absolute;left:4032;top:-414;width:8208;height:5756" type="#_x0000_t75" id="docshape15" stroked="false">
              <v:imagedata r:id="rId12" o:title=""/>
            </v:shape>
            <v:shape style="position:absolute;left:4664;top:59;width:469;height:428" id="docshape16" coordorigin="4664,60" coordsize="469,428" path="m4769,274l4768,270,4763,265,4758,264,4752,267,4735,285,4727,292,4726,293,4725,294,4721,291,4719,288,4714,284,4712,283,4706,281,4702,283,4698,289,4698,293,4707,303,4721,316,4723,316,4726,318,4729,315,4732,314,4741,304,4764,281,4766,279,4769,274xm4769,360l4768,355,4761,349,4758,349,4755,350,4725,379,4719,374,4715,367,4707,366,4698,368,4697,377,4708,389,4714,395,4720,401,4731,401,4760,371,4763,368,4769,360xm4770,190l4769,184,4762,180,4761,180,4758,179,4755,181,4752,183,4745,190,4740,194,4725,209,4719,204,4715,198,4708,196,4699,200,4696,206,4706,218,4712,224,4723,233,4727,233,4739,221,4761,199,4770,190xm4905,392l4900,384,4898,384,4897,384,4819,384,4787,384,4786,385,4783,394,4787,401,4793,402,4798,402,4844,403,4890,402,4896,401,4900,401,4905,392xm4905,306l4905,304,4897,299,4896,298,4788,298,4785,302,4783,308,4785,315,4790,317,4895,317,4898,316,4901,314,4905,306xm4906,219l4902,213,4892,213,4790,213,4786,215,4783,222,4786,231,4787,232,4895,232,4898,231,4901,230,4906,219xm4939,275l4936,267,4934,265,4930,265,4793,265,4787,265,4784,269,4783,274,4786,281,4789,282,4792,283,4928,283,4932,282,4938,279,4939,275xm4939,191l4935,180,4931,179,4788,179,4786,180,4783,190,4788,198,4932,198,4936,195,4939,191xm4940,358l4935,352,4933,351,4932,349,4929,349,4790,349,4786,352,4783,358,4787,367,4787,368,4930,368,4937,365,4940,358xm5006,154l5004,149,5002,147,5002,146,4988,132,4988,460,4987,461,4987,463,4986,464,4986,465,4982,469,4978,468,4685,468,4683,466,4683,88,4683,83,4686,80,4693,79,4695,79,4895,79,4898,79,4902,79,4902,138,4903,143,4904,148,4914,161,4922,164,4942,164,4986,164,4987,165,4987,165,4987,166,4988,460,4988,132,4973,118,4973,145,4967,146,4964,146,4962,145,4951,146,4945,146,4934,145,4928,147,4923,143,4922,141,4921,139,4921,95,4922,95,4922,93,4973,145,4973,118,4961,106,4948,93,4943,88,4934,79,4918,63,4912,60,4912,60,4852,60,4822,60,4800,60,4695,60,4694,60,4677,61,4666,71,4665,86,4664,88,4664,456,4665,460,4665,476,4679,488,4694,487,4696,487,4976,487,4979,487,4982,487,4985,486,4989,485,5003,478,5006,469,5006,235,5006,164,5006,154xm5133,237l5132,183,5132,162,5131,158,5131,156,5121,144,5115,140,5107,137,5106,135,5105,135,5105,134,5100,125,5093,121,5091,121,5091,259,5090,261,5090,345,5090,395,5089,398,5077,426,5076,423,5074,420,5071,412,5068,406,5065,397,5064,395,5064,333,5064,258,5064,258,5064,256,5089,256,5091,259,5091,121,5088,120,5088,237,5067,237,5066,236,5066,236,5064,194,5064,184,5064,162,5064,156,5065,149,5066,140,5073,135,5080,136,5088,140,5088,237,5088,120,5080,120,5074,119,5059,122,5050,127,5047,142,5047,400,5048,405,5054,421,5058,430,5062,440,5069,456,5071,460,5083,461,5085,456,5095,431,5097,426,5100,420,5104,411,5106,406,5107,400,5107,256,5107,237,5107,158,5114,163,5116,168,5116,174,5115,184,5115,194,5114,204,5115,214,5115,216,5114,218,5115,229,5116,237,5119,239,5129,240,5133,237xe" filled="true" fillcolor="#ffffff" stroked="false">
              <v:path arrowok="t"/>
              <v:fill type="solid"/>
            </v:shape>
            <v:shape style="position:absolute;left:0;top:-414;width:4200;height:5756" type="#_x0000_t75" id="docshape17" stroked="false">
              <v:imagedata r:id="rId13" o:title=""/>
            </v:shape>
            <w10:wrap type="none"/>
          </v:group>
        </w:pict>
      </w:r>
      <w:r>
        <w:rPr>
          <w:color w:val="FFFFFF"/>
        </w:rPr>
        <w:t>essential</w:t>
      </w:r>
      <w:r>
        <w:rPr>
          <w:color w:val="FFFFFF"/>
          <w:spacing w:val="-11"/>
        </w:rPr>
        <w:t> </w:t>
      </w:r>
      <w:r>
        <w:rPr>
          <w:color w:val="FFFFFF"/>
        </w:rPr>
        <w:t>functions</w:t>
      </w:r>
    </w:p>
    <w:p>
      <w:pPr>
        <w:pStyle w:val="BodyText"/>
        <w:spacing w:before="2"/>
        <w:rPr>
          <w:rFonts w:ascii="Raleway"/>
          <w:sz w:val="22"/>
        </w:rPr>
      </w:pPr>
    </w:p>
    <w:p>
      <w:pPr>
        <w:pStyle w:val="ListParagraph"/>
        <w:numPr>
          <w:ilvl w:val="0"/>
          <w:numId w:val="1"/>
        </w:numPr>
        <w:tabs>
          <w:tab w:pos="4864" w:val="left" w:leader="none"/>
        </w:tabs>
        <w:spacing w:line="240" w:lineRule="auto" w:before="93" w:after="0"/>
        <w:ind w:left="4864" w:right="0" w:hanging="200"/>
        <w:jc w:val="left"/>
        <w:rPr>
          <w:sz w:val="21"/>
        </w:rPr>
      </w:pPr>
      <w:r>
        <w:rPr>
          <w:color w:val="FFFFFF"/>
          <w:sz w:val="21"/>
        </w:rPr>
        <w:t>Participate</w:t>
      </w:r>
      <w:r>
        <w:rPr>
          <w:color w:val="FFFFFF"/>
          <w:spacing w:val="-3"/>
          <w:sz w:val="21"/>
        </w:rPr>
        <w:t> </w:t>
      </w:r>
      <w:r>
        <w:rPr>
          <w:color w:val="FFFFFF"/>
          <w:sz w:val="21"/>
        </w:rPr>
        <w:t>in</w:t>
      </w:r>
      <w:r>
        <w:rPr>
          <w:color w:val="FFFFFF"/>
          <w:spacing w:val="-3"/>
          <w:sz w:val="21"/>
        </w:rPr>
        <w:t> </w:t>
      </w:r>
      <w:r>
        <w:rPr>
          <w:color w:val="FFFFFF"/>
          <w:sz w:val="21"/>
        </w:rPr>
        <w:t>daily</w:t>
      </w:r>
      <w:r>
        <w:rPr>
          <w:color w:val="FFFFFF"/>
          <w:spacing w:val="-3"/>
          <w:sz w:val="21"/>
        </w:rPr>
        <w:t> </w:t>
      </w:r>
      <w:r>
        <w:rPr>
          <w:color w:val="FFFFFF"/>
          <w:sz w:val="21"/>
        </w:rPr>
        <w:t>review</w:t>
      </w:r>
      <w:r>
        <w:rPr>
          <w:color w:val="FFFFFF"/>
          <w:spacing w:val="-3"/>
          <w:sz w:val="21"/>
        </w:rPr>
        <w:t> </w:t>
      </w:r>
      <w:r>
        <w:rPr>
          <w:color w:val="FFFFFF"/>
          <w:sz w:val="21"/>
        </w:rPr>
        <w:t>of</w:t>
      </w:r>
      <w:r>
        <w:rPr>
          <w:color w:val="FFFFFF"/>
          <w:spacing w:val="-3"/>
          <w:sz w:val="21"/>
        </w:rPr>
        <w:t> </w:t>
      </w:r>
      <w:r>
        <w:rPr>
          <w:color w:val="FFFFFF"/>
          <w:sz w:val="21"/>
        </w:rPr>
        <w:t>cases.</w:t>
      </w:r>
    </w:p>
    <w:p>
      <w:pPr>
        <w:pStyle w:val="ListParagraph"/>
        <w:numPr>
          <w:ilvl w:val="0"/>
          <w:numId w:val="1"/>
        </w:numPr>
        <w:tabs>
          <w:tab w:pos="4864" w:val="left" w:leader="none"/>
        </w:tabs>
        <w:spacing w:line="228" w:lineRule="auto" w:before="79" w:after="0"/>
        <w:ind w:left="4864" w:right="1214" w:hanging="200"/>
        <w:jc w:val="left"/>
        <w:rPr>
          <w:sz w:val="21"/>
        </w:rPr>
      </w:pPr>
      <w:r>
        <w:rPr>
          <w:color w:val="FFFFFF"/>
          <w:sz w:val="21"/>
        </w:rPr>
        <w:t>Perform external and autopsy examinations, determine cause and</w:t>
      </w:r>
      <w:r>
        <w:rPr>
          <w:color w:val="FFFFFF"/>
          <w:spacing w:val="1"/>
          <w:sz w:val="21"/>
        </w:rPr>
        <w:t> </w:t>
      </w:r>
      <w:r>
        <w:rPr>
          <w:color w:val="FFFFFF"/>
          <w:sz w:val="21"/>
        </w:rPr>
        <w:t>manner of death, and provide appropriate documentation within</w:t>
      </w:r>
      <w:r>
        <w:rPr>
          <w:color w:val="FFFFFF"/>
          <w:spacing w:val="1"/>
          <w:sz w:val="21"/>
        </w:rPr>
        <w:t> </w:t>
      </w:r>
      <w:r>
        <w:rPr>
          <w:color w:val="FFFFFF"/>
          <w:sz w:val="21"/>
        </w:rPr>
        <w:t>designated</w:t>
      </w:r>
      <w:r>
        <w:rPr>
          <w:color w:val="FFFFFF"/>
          <w:spacing w:val="-5"/>
          <w:sz w:val="21"/>
        </w:rPr>
        <w:t> </w:t>
      </w:r>
      <w:r>
        <w:rPr>
          <w:color w:val="FFFFFF"/>
          <w:sz w:val="21"/>
        </w:rPr>
        <w:t>timeframes</w:t>
      </w:r>
      <w:r>
        <w:rPr>
          <w:color w:val="FFFFFF"/>
          <w:spacing w:val="-5"/>
          <w:sz w:val="21"/>
        </w:rPr>
        <w:t> </w:t>
      </w:r>
      <w:r>
        <w:rPr>
          <w:color w:val="FFFFFF"/>
          <w:sz w:val="21"/>
        </w:rPr>
        <w:t>and</w:t>
      </w:r>
      <w:r>
        <w:rPr>
          <w:color w:val="FFFFFF"/>
          <w:spacing w:val="-4"/>
          <w:sz w:val="21"/>
        </w:rPr>
        <w:t> </w:t>
      </w:r>
      <w:r>
        <w:rPr>
          <w:color w:val="FFFFFF"/>
          <w:sz w:val="21"/>
        </w:rPr>
        <w:t>other</w:t>
      </w:r>
      <w:r>
        <w:rPr>
          <w:color w:val="FFFFFF"/>
          <w:spacing w:val="-5"/>
          <w:sz w:val="21"/>
        </w:rPr>
        <w:t> </w:t>
      </w:r>
      <w:r>
        <w:rPr>
          <w:color w:val="FFFFFF"/>
          <w:sz w:val="21"/>
        </w:rPr>
        <w:t>professional</w:t>
      </w:r>
      <w:r>
        <w:rPr>
          <w:color w:val="FFFFFF"/>
          <w:spacing w:val="-4"/>
          <w:sz w:val="21"/>
        </w:rPr>
        <w:t> </w:t>
      </w:r>
      <w:r>
        <w:rPr>
          <w:color w:val="FFFFFF"/>
          <w:sz w:val="21"/>
        </w:rPr>
        <w:t>and</w:t>
      </w:r>
      <w:r>
        <w:rPr>
          <w:color w:val="FFFFFF"/>
          <w:spacing w:val="-5"/>
          <w:sz w:val="21"/>
        </w:rPr>
        <w:t> </w:t>
      </w:r>
      <w:r>
        <w:rPr>
          <w:color w:val="FFFFFF"/>
          <w:sz w:val="21"/>
        </w:rPr>
        <w:t>office</w:t>
      </w:r>
      <w:r>
        <w:rPr>
          <w:color w:val="FFFFFF"/>
          <w:spacing w:val="-4"/>
          <w:sz w:val="21"/>
        </w:rPr>
        <w:t> </w:t>
      </w:r>
      <w:r>
        <w:rPr>
          <w:color w:val="FFFFFF"/>
          <w:sz w:val="21"/>
        </w:rPr>
        <w:t>accreditation</w:t>
      </w:r>
      <w:r>
        <w:rPr>
          <w:color w:val="FFFFFF"/>
          <w:spacing w:val="-39"/>
          <w:sz w:val="21"/>
        </w:rPr>
        <w:t> </w:t>
      </w:r>
      <w:r>
        <w:rPr>
          <w:color w:val="FFFFFF"/>
          <w:sz w:val="21"/>
        </w:rPr>
        <w:t>standards.</w:t>
      </w:r>
    </w:p>
    <w:p>
      <w:pPr>
        <w:pStyle w:val="ListParagraph"/>
        <w:numPr>
          <w:ilvl w:val="0"/>
          <w:numId w:val="1"/>
        </w:numPr>
        <w:tabs>
          <w:tab w:pos="4864" w:val="left" w:leader="none"/>
        </w:tabs>
        <w:spacing w:line="240" w:lineRule="auto" w:before="74" w:after="0"/>
        <w:ind w:left="4864" w:right="0" w:hanging="200"/>
        <w:jc w:val="left"/>
        <w:rPr>
          <w:sz w:val="21"/>
        </w:rPr>
      </w:pPr>
      <w:r>
        <w:rPr>
          <w:color w:val="FFFFFF"/>
          <w:sz w:val="21"/>
        </w:rPr>
        <w:t>Confer</w:t>
      </w:r>
      <w:r>
        <w:rPr>
          <w:color w:val="FFFFFF"/>
          <w:spacing w:val="-3"/>
          <w:sz w:val="21"/>
        </w:rPr>
        <w:t> </w:t>
      </w:r>
      <w:r>
        <w:rPr>
          <w:color w:val="FFFFFF"/>
          <w:sz w:val="21"/>
        </w:rPr>
        <w:t>with</w:t>
      </w:r>
      <w:r>
        <w:rPr>
          <w:color w:val="FFFFFF"/>
          <w:spacing w:val="-3"/>
          <w:sz w:val="21"/>
        </w:rPr>
        <w:t> </w:t>
      </w:r>
      <w:r>
        <w:rPr>
          <w:color w:val="FFFFFF"/>
          <w:sz w:val="21"/>
        </w:rPr>
        <w:t>attorneys</w:t>
      </w:r>
      <w:r>
        <w:rPr>
          <w:color w:val="FFFFFF"/>
          <w:spacing w:val="-3"/>
          <w:sz w:val="21"/>
        </w:rPr>
        <w:t> </w:t>
      </w:r>
      <w:r>
        <w:rPr>
          <w:color w:val="FFFFFF"/>
          <w:sz w:val="21"/>
        </w:rPr>
        <w:t>and</w:t>
      </w:r>
      <w:r>
        <w:rPr>
          <w:color w:val="FFFFFF"/>
          <w:spacing w:val="-3"/>
          <w:sz w:val="21"/>
        </w:rPr>
        <w:t> </w:t>
      </w:r>
      <w:r>
        <w:rPr>
          <w:color w:val="FFFFFF"/>
          <w:sz w:val="21"/>
        </w:rPr>
        <w:t>provide</w:t>
      </w:r>
      <w:r>
        <w:rPr>
          <w:color w:val="FFFFFF"/>
          <w:spacing w:val="-3"/>
          <w:sz w:val="21"/>
        </w:rPr>
        <w:t> </w:t>
      </w:r>
      <w:r>
        <w:rPr>
          <w:color w:val="FFFFFF"/>
          <w:sz w:val="21"/>
        </w:rPr>
        <w:t>accurate</w:t>
      </w:r>
      <w:r>
        <w:rPr>
          <w:color w:val="FFFFFF"/>
          <w:spacing w:val="-3"/>
          <w:sz w:val="21"/>
        </w:rPr>
        <w:t> </w:t>
      </w:r>
      <w:r>
        <w:rPr>
          <w:color w:val="FFFFFF"/>
          <w:sz w:val="21"/>
        </w:rPr>
        <w:t>testimony</w:t>
      </w:r>
      <w:r>
        <w:rPr>
          <w:color w:val="FFFFFF"/>
          <w:spacing w:val="-3"/>
          <w:sz w:val="21"/>
        </w:rPr>
        <w:t> </w:t>
      </w:r>
      <w:r>
        <w:rPr>
          <w:color w:val="FFFFFF"/>
          <w:sz w:val="21"/>
        </w:rPr>
        <w:t>in</w:t>
      </w:r>
      <w:r>
        <w:rPr>
          <w:color w:val="FFFFFF"/>
          <w:spacing w:val="-3"/>
          <w:sz w:val="21"/>
        </w:rPr>
        <w:t> </w:t>
      </w:r>
      <w:r>
        <w:rPr>
          <w:color w:val="FFFFFF"/>
          <w:sz w:val="21"/>
        </w:rPr>
        <w:t>court.</w:t>
      </w:r>
    </w:p>
    <w:p>
      <w:pPr>
        <w:pStyle w:val="ListParagraph"/>
        <w:numPr>
          <w:ilvl w:val="0"/>
          <w:numId w:val="1"/>
        </w:numPr>
        <w:tabs>
          <w:tab w:pos="4864" w:val="left" w:leader="none"/>
        </w:tabs>
        <w:spacing w:line="228" w:lineRule="auto" w:before="78" w:after="0"/>
        <w:ind w:left="4864" w:right="1179" w:hanging="200"/>
        <w:jc w:val="left"/>
        <w:rPr>
          <w:sz w:val="21"/>
        </w:rPr>
      </w:pPr>
      <w:r>
        <w:rPr>
          <w:color w:val="FFFFFF"/>
          <w:sz w:val="21"/>
        </w:rPr>
        <w:t>Provide</w:t>
      </w:r>
      <w:r>
        <w:rPr>
          <w:color w:val="FFFFFF"/>
          <w:spacing w:val="-4"/>
          <w:sz w:val="21"/>
        </w:rPr>
        <w:t> </w:t>
      </w:r>
      <w:r>
        <w:rPr>
          <w:color w:val="FFFFFF"/>
          <w:sz w:val="21"/>
        </w:rPr>
        <w:t>technical</w:t>
      </w:r>
      <w:r>
        <w:rPr>
          <w:color w:val="FFFFFF"/>
          <w:spacing w:val="-3"/>
          <w:sz w:val="21"/>
        </w:rPr>
        <w:t> </w:t>
      </w:r>
      <w:r>
        <w:rPr>
          <w:color w:val="FFFFFF"/>
          <w:sz w:val="21"/>
        </w:rPr>
        <w:t>support</w:t>
      </w:r>
      <w:r>
        <w:rPr>
          <w:color w:val="FFFFFF"/>
          <w:spacing w:val="-4"/>
          <w:sz w:val="21"/>
        </w:rPr>
        <w:t> </w:t>
      </w:r>
      <w:r>
        <w:rPr>
          <w:color w:val="FFFFFF"/>
          <w:sz w:val="21"/>
        </w:rPr>
        <w:t>and</w:t>
      </w:r>
      <w:r>
        <w:rPr>
          <w:color w:val="FFFFFF"/>
          <w:spacing w:val="-3"/>
          <w:sz w:val="21"/>
        </w:rPr>
        <w:t> </w:t>
      </w:r>
      <w:r>
        <w:rPr>
          <w:color w:val="FFFFFF"/>
          <w:sz w:val="21"/>
        </w:rPr>
        <w:t>training</w:t>
      </w:r>
      <w:r>
        <w:rPr>
          <w:color w:val="FFFFFF"/>
          <w:spacing w:val="-4"/>
          <w:sz w:val="21"/>
        </w:rPr>
        <w:t> </w:t>
      </w:r>
      <w:r>
        <w:rPr>
          <w:color w:val="FFFFFF"/>
          <w:sz w:val="21"/>
        </w:rPr>
        <w:t>for</w:t>
      </w:r>
      <w:r>
        <w:rPr>
          <w:color w:val="FFFFFF"/>
          <w:spacing w:val="-3"/>
          <w:sz w:val="21"/>
        </w:rPr>
        <w:t> </w:t>
      </w:r>
      <w:r>
        <w:rPr>
          <w:color w:val="FFFFFF"/>
          <w:sz w:val="21"/>
        </w:rPr>
        <w:t>forensic</w:t>
      </w:r>
      <w:r>
        <w:rPr>
          <w:color w:val="FFFFFF"/>
          <w:spacing w:val="-4"/>
          <w:sz w:val="21"/>
        </w:rPr>
        <w:t> </w:t>
      </w:r>
      <w:r>
        <w:rPr>
          <w:color w:val="FFFFFF"/>
          <w:sz w:val="21"/>
        </w:rPr>
        <w:t>autopsy</w:t>
      </w:r>
      <w:r>
        <w:rPr>
          <w:color w:val="FFFFFF"/>
          <w:spacing w:val="-3"/>
          <w:sz w:val="21"/>
        </w:rPr>
        <w:t> </w:t>
      </w:r>
      <w:r>
        <w:rPr>
          <w:color w:val="FFFFFF"/>
          <w:sz w:val="21"/>
        </w:rPr>
        <w:t>technicians</w:t>
      </w:r>
      <w:r>
        <w:rPr>
          <w:color w:val="FFFFFF"/>
          <w:spacing w:val="-39"/>
          <w:sz w:val="21"/>
        </w:rPr>
        <w:t> </w:t>
      </w:r>
      <w:r>
        <w:rPr>
          <w:color w:val="FFFFFF"/>
          <w:sz w:val="21"/>
        </w:rPr>
        <w:t>and</w:t>
      </w:r>
      <w:r>
        <w:rPr>
          <w:color w:val="FFFFFF"/>
          <w:spacing w:val="-2"/>
          <w:sz w:val="21"/>
        </w:rPr>
        <w:t> </w:t>
      </w:r>
      <w:r>
        <w:rPr>
          <w:color w:val="FFFFFF"/>
          <w:sz w:val="21"/>
        </w:rPr>
        <w:t>medicolegal</w:t>
      </w:r>
      <w:r>
        <w:rPr>
          <w:color w:val="FFFFFF"/>
          <w:spacing w:val="-1"/>
          <w:sz w:val="21"/>
        </w:rPr>
        <w:t> </w:t>
      </w:r>
      <w:r>
        <w:rPr>
          <w:color w:val="FFFFFF"/>
          <w:sz w:val="21"/>
        </w:rPr>
        <w:t>death</w:t>
      </w:r>
      <w:r>
        <w:rPr>
          <w:color w:val="FFFFFF"/>
          <w:spacing w:val="-1"/>
          <w:sz w:val="21"/>
        </w:rPr>
        <w:t> </w:t>
      </w:r>
      <w:r>
        <w:rPr>
          <w:color w:val="FFFFFF"/>
          <w:sz w:val="21"/>
        </w:rPr>
        <w:t>investigators</w:t>
      </w:r>
      <w:r>
        <w:rPr>
          <w:color w:val="FFFFFF"/>
          <w:spacing w:val="-2"/>
          <w:sz w:val="21"/>
        </w:rPr>
        <w:t> </w:t>
      </w:r>
      <w:r>
        <w:rPr>
          <w:color w:val="FFFFFF"/>
          <w:sz w:val="21"/>
        </w:rPr>
        <w:t>and</w:t>
      </w:r>
      <w:r>
        <w:rPr>
          <w:color w:val="FFFFFF"/>
          <w:spacing w:val="-1"/>
          <w:sz w:val="21"/>
        </w:rPr>
        <w:t> </w:t>
      </w:r>
      <w:r>
        <w:rPr>
          <w:color w:val="FFFFFF"/>
          <w:sz w:val="21"/>
        </w:rPr>
        <w:t>pathology</w:t>
      </w:r>
      <w:r>
        <w:rPr>
          <w:color w:val="FFFFFF"/>
          <w:spacing w:val="-1"/>
          <w:sz w:val="21"/>
        </w:rPr>
        <w:t> </w:t>
      </w:r>
      <w:r>
        <w:rPr>
          <w:color w:val="FFFFFF"/>
          <w:sz w:val="21"/>
        </w:rPr>
        <w:t>residents.</w:t>
      </w:r>
    </w:p>
    <w:p>
      <w:pPr>
        <w:pStyle w:val="ListParagraph"/>
        <w:numPr>
          <w:ilvl w:val="0"/>
          <w:numId w:val="1"/>
        </w:numPr>
        <w:tabs>
          <w:tab w:pos="4864" w:val="left" w:leader="none"/>
        </w:tabs>
        <w:spacing w:line="228" w:lineRule="auto" w:before="83" w:after="0"/>
        <w:ind w:left="4864" w:right="1291" w:hanging="200"/>
        <w:jc w:val="left"/>
        <w:rPr>
          <w:sz w:val="21"/>
        </w:rPr>
      </w:pPr>
      <w:r>
        <w:rPr>
          <w:color w:val="FFFFFF"/>
          <w:sz w:val="21"/>
        </w:rPr>
        <w:t>Participate</w:t>
      </w:r>
      <w:r>
        <w:rPr>
          <w:color w:val="FFFFFF"/>
          <w:spacing w:val="-7"/>
          <w:sz w:val="21"/>
        </w:rPr>
        <w:t> </w:t>
      </w:r>
      <w:r>
        <w:rPr>
          <w:color w:val="FFFFFF"/>
          <w:sz w:val="21"/>
        </w:rPr>
        <w:t>in</w:t>
      </w:r>
      <w:r>
        <w:rPr>
          <w:color w:val="FFFFFF"/>
          <w:spacing w:val="-7"/>
          <w:sz w:val="21"/>
        </w:rPr>
        <w:t> </w:t>
      </w:r>
      <w:r>
        <w:rPr>
          <w:color w:val="FFFFFF"/>
          <w:sz w:val="21"/>
        </w:rPr>
        <w:t>office</w:t>
      </w:r>
      <w:r>
        <w:rPr>
          <w:color w:val="FFFFFF"/>
          <w:spacing w:val="-7"/>
          <w:sz w:val="21"/>
        </w:rPr>
        <w:t> </w:t>
      </w:r>
      <w:r>
        <w:rPr>
          <w:color w:val="FFFFFF"/>
          <w:sz w:val="21"/>
        </w:rPr>
        <w:t>accreditation</w:t>
      </w:r>
      <w:r>
        <w:rPr>
          <w:color w:val="FFFFFF"/>
          <w:spacing w:val="-7"/>
          <w:sz w:val="21"/>
        </w:rPr>
        <w:t> </w:t>
      </w:r>
      <w:r>
        <w:rPr>
          <w:color w:val="FFFFFF"/>
          <w:sz w:val="21"/>
        </w:rPr>
        <w:t>and</w:t>
      </w:r>
      <w:r>
        <w:rPr>
          <w:color w:val="FFFFFF"/>
          <w:spacing w:val="-7"/>
          <w:sz w:val="21"/>
        </w:rPr>
        <w:t> </w:t>
      </w:r>
      <w:r>
        <w:rPr>
          <w:color w:val="FFFFFF"/>
          <w:sz w:val="21"/>
        </w:rPr>
        <w:t>quality</w:t>
      </w:r>
      <w:r>
        <w:rPr>
          <w:color w:val="FFFFFF"/>
          <w:spacing w:val="-7"/>
          <w:sz w:val="21"/>
        </w:rPr>
        <w:t> </w:t>
      </w:r>
      <w:r>
        <w:rPr>
          <w:color w:val="FFFFFF"/>
          <w:sz w:val="21"/>
        </w:rPr>
        <w:t>assurance,</w:t>
      </w:r>
      <w:r>
        <w:rPr>
          <w:color w:val="FFFFFF"/>
          <w:spacing w:val="-7"/>
          <w:sz w:val="21"/>
        </w:rPr>
        <w:t> </w:t>
      </w:r>
      <w:r>
        <w:rPr>
          <w:color w:val="FFFFFF"/>
          <w:sz w:val="21"/>
        </w:rPr>
        <w:t>performance</w:t>
      </w:r>
      <w:r>
        <w:rPr>
          <w:color w:val="FFFFFF"/>
          <w:spacing w:val="-39"/>
          <w:sz w:val="21"/>
        </w:rPr>
        <w:t> </w:t>
      </w:r>
      <w:r>
        <w:rPr>
          <w:color w:val="FFFFFF"/>
          <w:sz w:val="21"/>
        </w:rPr>
        <w:t>improvement,</w:t>
      </w:r>
      <w:r>
        <w:rPr>
          <w:color w:val="FFFFFF"/>
          <w:spacing w:val="-1"/>
          <w:sz w:val="21"/>
        </w:rPr>
        <w:t> </w:t>
      </w:r>
      <w:r>
        <w:rPr>
          <w:color w:val="FFFFFF"/>
          <w:sz w:val="21"/>
        </w:rPr>
        <w:t>and workflow</w:t>
      </w:r>
      <w:r>
        <w:rPr>
          <w:color w:val="FFFFFF"/>
          <w:spacing w:val="-1"/>
          <w:sz w:val="21"/>
        </w:rPr>
        <w:t> </w:t>
      </w:r>
      <w:r>
        <w:rPr>
          <w:color w:val="FFFFFF"/>
          <w:sz w:val="21"/>
        </w:rPr>
        <w:t>improvement efforts.</w:t>
      </w:r>
    </w:p>
    <w:p>
      <w:pPr>
        <w:pStyle w:val="ListParagraph"/>
        <w:numPr>
          <w:ilvl w:val="0"/>
          <w:numId w:val="1"/>
        </w:numPr>
        <w:tabs>
          <w:tab w:pos="4864" w:val="left" w:leader="none"/>
        </w:tabs>
        <w:spacing w:line="240" w:lineRule="auto" w:before="72" w:after="0"/>
        <w:ind w:left="4864" w:right="0" w:hanging="200"/>
        <w:jc w:val="left"/>
        <w:rPr>
          <w:sz w:val="21"/>
        </w:rPr>
      </w:pPr>
      <w:r>
        <w:rPr>
          <w:color w:val="FFFFFF"/>
          <w:sz w:val="21"/>
        </w:rPr>
        <w:t>Participate</w:t>
      </w:r>
      <w:r>
        <w:rPr>
          <w:color w:val="FFFFFF"/>
          <w:spacing w:val="-7"/>
          <w:sz w:val="21"/>
        </w:rPr>
        <w:t> </w:t>
      </w:r>
      <w:r>
        <w:rPr>
          <w:color w:val="FFFFFF"/>
          <w:sz w:val="21"/>
        </w:rPr>
        <w:t>in</w:t>
      </w:r>
      <w:r>
        <w:rPr>
          <w:color w:val="FFFFFF"/>
          <w:spacing w:val="-6"/>
          <w:sz w:val="21"/>
        </w:rPr>
        <w:t> </w:t>
      </w:r>
      <w:r>
        <w:rPr>
          <w:color w:val="FFFFFF"/>
          <w:sz w:val="21"/>
        </w:rPr>
        <w:t>mortality</w:t>
      </w:r>
      <w:r>
        <w:rPr>
          <w:color w:val="FFFFFF"/>
          <w:spacing w:val="-6"/>
          <w:sz w:val="21"/>
        </w:rPr>
        <w:t> </w:t>
      </w:r>
      <w:r>
        <w:rPr>
          <w:color w:val="FFFFFF"/>
          <w:sz w:val="21"/>
        </w:rPr>
        <w:t>review.</w:t>
      </w:r>
    </w:p>
    <w:p>
      <w:pPr>
        <w:pStyle w:val="ListParagraph"/>
        <w:numPr>
          <w:ilvl w:val="0"/>
          <w:numId w:val="1"/>
        </w:numPr>
        <w:tabs>
          <w:tab w:pos="4864" w:val="left" w:leader="none"/>
        </w:tabs>
        <w:spacing w:line="228" w:lineRule="auto" w:before="78" w:after="0"/>
        <w:ind w:left="4864" w:right="1454" w:hanging="200"/>
        <w:jc w:val="left"/>
        <w:rPr>
          <w:sz w:val="21"/>
        </w:rPr>
      </w:pPr>
      <w:r>
        <w:rPr>
          <w:color w:val="FFFFFF"/>
          <w:sz w:val="21"/>
        </w:rPr>
        <w:t>Participate</w:t>
      </w:r>
      <w:r>
        <w:rPr>
          <w:color w:val="FFFFFF"/>
          <w:spacing w:val="-4"/>
          <w:sz w:val="21"/>
        </w:rPr>
        <w:t> </w:t>
      </w:r>
      <w:r>
        <w:rPr>
          <w:color w:val="FFFFFF"/>
          <w:sz w:val="21"/>
        </w:rPr>
        <w:t>in</w:t>
      </w:r>
      <w:r>
        <w:rPr>
          <w:color w:val="FFFFFF"/>
          <w:spacing w:val="-3"/>
          <w:sz w:val="21"/>
        </w:rPr>
        <w:t> </w:t>
      </w:r>
      <w:r>
        <w:rPr>
          <w:color w:val="FFFFFF"/>
          <w:sz w:val="21"/>
        </w:rPr>
        <w:t>the</w:t>
      </w:r>
      <w:r>
        <w:rPr>
          <w:color w:val="FFFFFF"/>
          <w:spacing w:val="-3"/>
          <w:sz w:val="21"/>
        </w:rPr>
        <w:t> </w:t>
      </w:r>
      <w:r>
        <w:rPr>
          <w:color w:val="FFFFFF"/>
          <w:sz w:val="21"/>
        </w:rPr>
        <w:t>training</w:t>
      </w:r>
      <w:r>
        <w:rPr>
          <w:color w:val="FFFFFF"/>
          <w:spacing w:val="-3"/>
          <w:sz w:val="21"/>
        </w:rPr>
        <w:t> </w:t>
      </w:r>
      <w:r>
        <w:rPr>
          <w:color w:val="FFFFFF"/>
          <w:sz w:val="21"/>
        </w:rPr>
        <w:t>and</w:t>
      </w:r>
      <w:r>
        <w:rPr>
          <w:color w:val="FFFFFF"/>
          <w:spacing w:val="-4"/>
          <w:sz w:val="21"/>
        </w:rPr>
        <w:t> </w:t>
      </w:r>
      <w:r>
        <w:rPr>
          <w:color w:val="FFFFFF"/>
          <w:sz w:val="21"/>
        </w:rPr>
        <w:t>education</w:t>
      </w:r>
      <w:r>
        <w:rPr>
          <w:color w:val="FFFFFF"/>
          <w:spacing w:val="-3"/>
          <w:sz w:val="21"/>
        </w:rPr>
        <w:t> </w:t>
      </w:r>
      <w:r>
        <w:rPr>
          <w:color w:val="FFFFFF"/>
          <w:sz w:val="21"/>
        </w:rPr>
        <w:t>of</w:t>
      </w:r>
      <w:r>
        <w:rPr>
          <w:color w:val="FFFFFF"/>
          <w:spacing w:val="-3"/>
          <w:sz w:val="21"/>
        </w:rPr>
        <w:t> </w:t>
      </w:r>
      <w:r>
        <w:rPr>
          <w:color w:val="FFFFFF"/>
          <w:sz w:val="21"/>
        </w:rPr>
        <w:t>pathology</w:t>
      </w:r>
      <w:r>
        <w:rPr>
          <w:color w:val="FFFFFF"/>
          <w:spacing w:val="-3"/>
          <w:sz w:val="21"/>
        </w:rPr>
        <w:t> </w:t>
      </w:r>
      <w:r>
        <w:rPr>
          <w:color w:val="FFFFFF"/>
          <w:sz w:val="21"/>
        </w:rPr>
        <w:t>residents</w:t>
      </w:r>
      <w:r>
        <w:rPr>
          <w:color w:val="FFFFFF"/>
          <w:spacing w:val="-4"/>
          <w:sz w:val="21"/>
        </w:rPr>
        <w:t> </w:t>
      </w:r>
      <w:r>
        <w:rPr>
          <w:color w:val="FFFFFF"/>
          <w:sz w:val="21"/>
        </w:rPr>
        <w:t>and</w:t>
      </w:r>
      <w:r>
        <w:rPr>
          <w:color w:val="FFFFFF"/>
          <w:spacing w:val="-39"/>
          <w:sz w:val="21"/>
        </w:rPr>
        <w:t> </w:t>
      </w:r>
      <w:r>
        <w:rPr>
          <w:color w:val="FFFFFF"/>
          <w:sz w:val="21"/>
        </w:rPr>
        <w:t>medical</w:t>
      </w:r>
      <w:r>
        <w:rPr>
          <w:color w:val="FFFFFF"/>
          <w:spacing w:val="-1"/>
          <w:sz w:val="21"/>
        </w:rPr>
        <w:t> </w:t>
      </w:r>
      <w:r>
        <w:rPr>
          <w:color w:val="FFFFFF"/>
          <w:sz w:val="21"/>
        </w:rPr>
        <w:t>students.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Heading1"/>
        <w:ind w:left="1578"/>
      </w:pPr>
      <w:r>
        <w:rPr/>
        <w:pict>
          <v:group style="position:absolute;margin-left:46.999699pt;margin-top:2.892208pt;width:22.35pt;height:25.2pt;mso-position-horizontal-relative:page;mso-position-vertical-relative:paragraph;z-index:15731200" id="docshapegroup18" coordorigin="940,58" coordsize="447,504">
            <v:shape style="position:absolute;left:940;top:57;width:447;height:504" id="docshape19" coordorigin="940,58" coordsize="447,504" path="m1163,58l1093,70,1032,105,983,157,951,223,940,300,944,345,955,388,974,428,999,464,986,554,988,557,992,561,994,561,997,561,998,561,1045,535,1007,535,1018,459,1017,456,1015,454,990,420,972,383,961,342,958,300,968,229,997,168,1042,120,1098,88,1163,77,1246,77,1234,70,1163,58xm1135,520l1072,520,1094,529,1116,536,1140,540,1163,541,1234,529,1246,522,1163,522,1141,521,1135,520xm1073,499l1070,500,1007,535,1045,535,1072,520,1135,520,1118,517,1096,510,1075,501,1073,499xm1246,77l1163,77,1228,88,1285,120,1330,168,1359,229,1369,300,1359,370,1330,431,1285,479,1228,511,1163,522,1246,522,1295,495,1344,442,1376,376,1387,300,1376,223,1344,157,1295,105,1246,77xe" filled="true" fillcolor="#398fa6" stroked="false">
              <v:path arrowok="t"/>
              <v:fill type="solid"/>
            </v:shape>
            <v:shape style="position:absolute;left:1103;top:127;width:121;height:333" type="#_x0000_t75" id="docshape20" stroked="false">
              <v:imagedata r:id="rId14" o:title=""/>
            </v:shape>
            <w10:wrap type="none"/>
          </v:group>
        </w:pict>
      </w:r>
      <w:r>
        <w:rPr>
          <w:color w:val="398FA6"/>
        </w:rPr>
        <w:t>at</w:t>
      </w:r>
      <w:r>
        <w:rPr>
          <w:color w:val="398FA6"/>
          <w:spacing w:val="-2"/>
        </w:rPr>
        <w:t> </w:t>
      </w:r>
      <w:r>
        <w:rPr>
          <w:color w:val="398FA6"/>
        </w:rPr>
        <w:t>a</w:t>
      </w:r>
      <w:r>
        <w:rPr>
          <w:color w:val="398FA6"/>
          <w:spacing w:val="-1"/>
        </w:rPr>
        <w:t> </w:t>
      </w:r>
      <w:r>
        <w:rPr>
          <w:color w:val="398FA6"/>
        </w:rPr>
        <w:t>glance</w:t>
      </w:r>
    </w:p>
    <w:p>
      <w:pPr>
        <w:pStyle w:val="BodyText"/>
        <w:spacing w:before="3"/>
        <w:rPr>
          <w:rFonts w:ascii="Raleway"/>
        </w:rPr>
      </w:pPr>
    </w:p>
    <w:p>
      <w:pPr>
        <w:spacing w:after="0"/>
        <w:rPr>
          <w:rFonts w:ascii="Raleway"/>
        </w:rPr>
        <w:sectPr>
          <w:headerReference w:type="default" r:id="rId11"/>
          <w:pgSz w:w="12240" w:h="15840"/>
          <w:pgMar w:header="418" w:footer="0" w:top="1240" w:bottom="0" w:left="0" w:right="0"/>
        </w:sectPr>
      </w:pPr>
    </w:p>
    <w:p>
      <w:pPr>
        <w:pStyle w:val="ListParagraph"/>
        <w:numPr>
          <w:ilvl w:val="0"/>
          <w:numId w:val="2"/>
        </w:numPr>
        <w:tabs>
          <w:tab w:pos="1319" w:val="left" w:leader="none"/>
          <w:tab w:pos="1320" w:val="left" w:leader="none"/>
        </w:tabs>
        <w:spacing w:line="228" w:lineRule="auto" w:before="104" w:after="0"/>
        <w:ind w:left="1320" w:right="1" w:hanging="360"/>
        <w:jc w:val="left"/>
        <w:rPr>
          <w:sz w:val="21"/>
        </w:rPr>
      </w:pPr>
      <w:r>
        <w:rPr>
          <w:color w:val="444540"/>
          <w:sz w:val="21"/>
        </w:rPr>
        <w:t>In 2020, Pierce County had an estimated population</w:t>
      </w:r>
      <w:r>
        <w:rPr>
          <w:color w:val="444540"/>
          <w:spacing w:val="1"/>
          <w:sz w:val="21"/>
        </w:rPr>
        <w:t> </w:t>
      </w:r>
      <w:r>
        <w:rPr>
          <w:color w:val="444540"/>
          <w:sz w:val="21"/>
        </w:rPr>
        <w:t>of 900,700 residents and registered 7,925 deaths.</w:t>
      </w:r>
      <w:r>
        <w:rPr>
          <w:color w:val="444540"/>
          <w:spacing w:val="1"/>
          <w:sz w:val="21"/>
        </w:rPr>
        <w:t> </w:t>
      </w:r>
      <w:r>
        <w:rPr>
          <w:color w:val="444540"/>
          <w:sz w:val="21"/>
        </w:rPr>
        <w:t>PCME</w:t>
      </w:r>
      <w:r>
        <w:rPr>
          <w:color w:val="444540"/>
          <w:spacing w:val="-4"/>
          <w:sz w:val="21"/>
        </w:rPr>
        <w:t> </w:t>
      </w:r>
      <w:r>
        <w:rPr>
          <w:color w:val="444540"/>
          <w:sz w:val="21"/>
        </w:rPr>
        <w:t>received</w:t>
      </w:r>
      <w:r>
        <w:rPr>
          <w:color w:val="444540"/>
          <w:spacing w:val="-3"/>
          <w:sz w:val="21"/>
        </w:rPr>
        <w:t> </w:t>
      </w:r>
      <w:r>
        <w:rPr>
          <w:color w:val="444540"/>
          <w:sz w:val="21"/>
        </w:rPr>
        <w:t>reports</w:t>
      </w:r>
      <w:r>
        <w:rPr>
          <w:color w:val="444540"/>
          <w:spacing w:val="-3"/>
          <w:sz w:val="21"/>
        </w:rPr>
        <w:t> </w:t>
      </w:r>
      <w:r>
        <w:rPr>
          <w:color w:val="444540"/>
          <w:sz w:val="21"/>
        </w:rPr>
        <w:t>on</w:t>
      </w:r>
      <w:r>
        <w:rPr>
          <w:color w:val="444540"/>
          <w:spacing w:val="-3"/>
          <w:sz w:val="21"/>
        </w:rPr>
        <w:t> </w:t>
      </w:r>
      <w:r>
        <w:rPr>
          <w:color w:val="444540"/>
          <w:sz w:val="21"/>
        </w:rPr>
        <w:t>2,979</w:t>
      </w:r>
      <w:r>
        <w:rPr>
          <w:color w:val="444540"/>
          <w:spacing w:val="-4"/>
          <w:sz w:val="21"/>
        </w:rPr>
        <w:t> </w:t>
      </w:r>
      <w:r>
        <w:rPr>
          <w:color w:val="444540"/>
          <w:sz w:val="21"/>
        </w:rPr>
        <w:t>deaths</w:t>
      </w:r>
      <w:r>
        <w:rPr>
          <w:color w:val="444540"/>
          <w:spacing w:val="-3"/>
          <w:sz w:val="21"/>
        </w:rPr>
        <w:t> </w:t>
      </w:r>
      <w:r>
        <w:rPr>
          <w:color w:val="444540"/>
          <w:sz w:val="21"/>
        </w:rPr>
        <w:t>and</w:t>
      </w:r>
      <w:r>
        <w:rPr>
          <w:color w:val="444540"/>
          <w:spacing w:val="-3"/>
          <w:sz w:val="21"/>
        </w:rPr>
        <w:t> </w:t>
      </w:r>
      <w:r>
        <w:rPr>
          <w:color w:val="444540"/>
          <w:sz w:val="21"/>
        </w:rPr>
        <w:t>accepted</w:t>
      </w:r>
      <w:r>
        <w:rPr>
          <w:color w:val="444540"/>
          <w:spacing w:val="-39"/>
          <w:sz w:val="21"/>
        </w:rPr>
        <w:t> </w:t>
      </w:r>
      <w:r>
        <w:rPr>
          <w:color w:val="444540"/>
          <w:sz w:val="21"/>
        </w:rPr>
        <w:t>jurisdiction over 1,293, resulting in 587 autopsy</w:t>
      </w:r>
      <w:r>
        <w:rPr>
          <w:color w:val="444540"/>
          <w:spacing w:val="1"/>
          <w:sz w:val="21"/>
        </w:rPr>
        <w:t> </w:t>
      </w:r>
      <w:r>
        <w:rPr>
          <w:color w:val="444540"/>
          <w:sz w:val="21"/>
        </w:rPr>
        <w:t>examinations, 273 external examinations, 407</w:t>
      </w:r>
      <w:r>
        <w:rPr>
          <w:color w:val="444540"/>
          <w:spacing w:val="1"/>
          <w:sz w:val="21"/>
        </w:rPr>
        <w:t> </w:t>
      </w:r>
      <w:r>
        <w:rPr>
          <w:color w:val="444540"/>
          <w:sz w:val="21"/>
        </w:rPr>
        <w:t>records</w:t>
      </w:r>
      <w:r>
        <w:rPr>
          <w:color w:val="444540"/>
          <w:spacing w:val="-1"/>
          <w:sz w:val="21"/>
        </w:rPr>
        <w:t> </w:t>
      </w:r>
      <w:r>
        <w:rPr>
          <w:color w:val="444540"/>
          <w:sz w:val="21"/>
        </w:rPr>
        <w:t>reviews, and</w:t>
      </w:r>
      <w:r>
        <w:rPr>
          <w:color w:val="444540"/>
          <w:spacing w:val="-1"/>
          <w:sz w:val="21"/>
        </w:rPr>
        <w:t> </w:t>
      </w:r>
      <w:r>
        <w:rPr>
          <w:color w:val="444540"/>
          <w:sz w:val="21"/>
        </w:rPr>
        <w:t>26 other</w:t>
      </w:r>
      <w:r>
        <w:rPr>
          <w:color w:val="444540"/>
          <w:spacing w:val="-1"/>
          <w:sz w:val="21"/>
        </w:rPr>
        <w:t> </w:t>
      </w:r>
      <w:r>
        <w:rPr>
          <w:color w:val="444540"/>
          <w:sz w:val="21"/>
        </w:rPr>
        <w:t>exams.</w:t>
      </w:r>
    </w:p>
    <w:p>
      <w:pPr>
        <w:pStyle w:val="ListParagraph"/>
        <w:numPr>
          <w:ilvl w:val="0"/>
          <w:numId w:val="2"/>
        </w:numPr>
        <w:tabs>
          <w:tab w:pos="1319" w:val="left" w:leader="none"/>
          <w:tab w:pos="1320" w:val="left" w:leader="none"/>
        </w:tabs>
        <w:spacing w:line="228" w:lineRule="auto" w:before="167" w:after="0"/>
        <w:ind w:left="1320" w:right="0" w:hanging="360"/>
        <w:jc w:val="left"/>
        <w:rPr>
          <w:sz w:val="21"/>
        </w:rPr>
      </w:pPr>
      <w:r>
        <w:rPr>
          <w:color w:val="444540"/>
          <w:sz w:val="21"/>
        </w:rPr>
        <w:t>Toxicology</w:t>
      </w:r>
      <w:r>
        <w:rPr>
          <w:color w:val="444540"/>
          <w:spacing w:val="-5"/>
          <w:sz w:val="21"/>
        </w:rPr>
        <w:t> </w:t>
      </w:r>
      <w:r>
        <w:rPr>
          <w:color w:val="444540"/>
          <w:sz w:val="21"/>
        </w:rPr>
        <w:t>is</w:t>
      </w:r>
      <w:r>
        <w:rPr>
          <w:color w:val="444540"/>
          <w:spacing w:val="-5"/>
          <w:sz w:val="21"/>
        </w:rPr>
        <w:t> </w:t>
      </w:r>
      <w:r>
        <w:rPr>
          <w:color w:val="444540"/>
          <w:sz w:val="21"/>
        </w:rPr>
        <w:t>submitted</w:t>
      </w:r>
      <w:r>
        <w:rPr>
          <w:color w:val="444540"/>
          <w:spacing w:val="-5"/>
          <w:sz w:val="21"/>
        </w:rPr>
        <w:t> </w:t>
      </w:r>
      <w:r>
        <w:rPr>
          <w:color w:val="444540"/>
          <w:sz w:val="21"/>
        </w:rPr>
        <w:t>to</w:t>
      </w:r>
      <w:r>
        <w:rPr>
          <w:color w:val="444540"/>
          <w:spacing w:val="-5"/>
          <w:sz w:val="21"/>
        </w:rPr>
        <w:t> </w:t>
      </w:r>
      <w:r>
        <w:rPr>
          <w:color w:val="444540"/>
          <w:sz w:val="21"/>
        </w:rPr>
        <w:t>private</w:t>
      </w:r>
      <w:r>
        <w:rPr>
          <w:color w:val="444540"/>
          <w:spacing w:val="-4"/>
          <w:sz w:val="21"/>
        </w:rPr>
        <w:t> </w:t>
      </w:r>
      <w:r>
        <w:rPr>
          <w:color w:val="444540"/>
          <w:sz w:val="21"/>
        </w:rPr>
        <w:t>lab</w:t>
      </w:r>
      <w:r>
        <w:rPr>
          <w:color w:val="444540"/>
          <w:spacing w:val="-5"/>
          <w:sz w:val="21"/>
        </w:rPr>
        <w:t> </w:t>
      </w:r>
      <w:r>
        <w:rPr>
          <w:color w:val="444540"/>
          <w:sz w:val="21"/>
        </w:rPr>
        <w:t>on</w:t>
      </w:r>
      <w:r>
        <w:rPr>
          <w:color w:val="444540"/>
          <w:spacing w:val="-5"/>
          <w:sz w:val="21"/>
        </w:rPr>
        <w:t> </w:t>
      </w:r>
      <w:r>
        <w:rPr>
          <w:color w:val="444540"/>
          <w:sz w:val="21"/>
        </w:rPr>
        <w:t>select</w:t>
      </w:r>
      <w:r>
        <w:rPr>
          <w:color w:val="444540"/>
          <w:spacing w:val="-5"/>
          <w:sz w:val="21"/>
        </w:rPr>
        <w:t> </w:t>
      </w:r>
      <w:r>
        <w:rPr>
          <w:color w:val="444540"/>
          <w:sz w:val="21"/>
        </w:rPr>
        <w:t>cases</w:t>
      </w:r>
      <w:r>
        <w:rPr>
          <w:color w:val="444540"/>
          <w:spacing w:val="-39"/>
          <w:sz w:val="21"/>
        </w:rPr>
        <w:t> </w:t>
      </w:r>
      <w:r>
        <w:rPr>
          <w:color w:val="444540"/>
          <w:sz w:val="21"/>
        </w:rPr>
        <w:t>when fast turnaround is needed (e.g., pending tox</w:t>
      </w:r>
      <w:r>
        <w:rPr>
          <w:color w:val="444540"/>
          <w:spacing w:val="1"/>
          <w:sz w:val="21"/>
        </w:rPr>
        <w:t> </w:t>
      </w:r>
      <w:r>
        <w:rPr>
          <w:color w:val="444540"/>
          <w:sz w:val="21"/>
        </w:rPr>
        <w:t>cases). Specimens are also sent to the Washington</w:t>
      </w:r>
      <w:r>
        <w:rPr>
          <w:color w:val="444540"/>
          <w:spacing w:val="1"/>
          <w:sz w:val="21"/>
        </w:rPr>
        <w:t> </w:t>
      </w:r>
      <w:r>
        <w:rPr>
          <w:color w:val="444540"/>
          <w:spacing w:val="-1"/>
          <w:sz w:val="21"/>
        </w:rPr>
        <w:t>State</w:t>
      </w:r>
      <w:r>
        <w:rPr>
          <w:color w:val="444540"/>
          <w:spacing w:val="-8"/>
          <w:sz w:val="21"/>
        </w:rPr>
        <w:t> </w:t>
      </w:r>
      <w:r>
        <w:rPr>
          <w:color w:val="444540"/>
          <w:spacing w:val="-1"/>
          <w:sz w:val="21"/>
        </w:rPr>
        <w:t>Patrol</w:t>
      </w:r>
      <w:r>
        <w:rPr>
          <w:color w:val="444540"/>
          <w:spacing w:val="-8"/>
          <w:sz w:val="21"/>
        </w:rPr>
        <w:t> </w:t>
      </w:r>
      <w:r>
        <w:rPr>
          <w:color w:val="444540"/>
          <w:spacing w:val="-1"/>
          <w:sz w:val="21"/>
        </w:rPr>
        <w:t>Toxicology</w:t>
      </w:r>
      <w:r>
        <w:rPr>
          <w:color w:val="444540"/>
          <w:spacing w:val="-8"/>
          <w:sz w:val="21"/>
        </w:rPr>
        <w:t> </w:t>
      </w:r>
      <w:r>
        <w:rPr>
          <w:color w:val="444540"/>
          <w:spacing w:val="-1"/>
          <w:sz w:val="21"/>
        </w:rPr>
        <w:t>Laboratory.</w:t>
      </w:r>
      <w:r>
        <w:rPr>
          <w:color w:val="444540"/>
          <w:spacing w:val="-8"/>
          <w:sz w:val="21"/>
        </w:rPr>
        <w:t> </w:t>
      </w:r>
      <w:r>
        <w:rPr>
          <w:color w:val="444540"/>
          <w:sz w:val="21"/>
        </w:rPr>
        <w:t>Toxicologists</w:t>
      </w:r>
      <w:r>
        <w:rPr>
          <w:color w:val="444540"/>
          <w:spacing w:val="-8"/>
          <w:sz w:val="21"/>
        </w:rPr>
        <w:t> </w:t>
      </w:r>
      <w:r>
        <w:rPr>
          <w:color w:val="444540"/>
          <w:sz w:val="21"/>
        </w:rPr>
        <w:t>and</w:t>
      </w:r>
      <w:r>
        <w:rPr>
          <w:color w:val="444540"/>
          <w:spacing w:val="-39"/>
          <w:sz w:val="21"/>
        </w:rPr>
        <w:t> </w:t>
      </w:r>
      <w:r>
        <w:rPr>
          <w:color w:val="444540"/>
          <w:sz w:val="21"/>
        </w:rPr>
        <w:t>analysts</w:t>
      </w:r>
      <w:r>
        <w:rPr>
          <w:color w:val="444540"/>
          <w:spacing w:val="-2"/>
          <w:sz w:val="21"/>
        </w:rPr>
        <w:t> </w:t>
      </w:r>
      <w:r>
        <w:rPr>
          <w:color w:val="444540"/>
          <w:sz w:val="21"/>
        </w:rPr>
        <w:t>are</w:t>
      </w:r>
      <w:r>
        <w:rPr>
          <w:color w:val="444540"/>
          <w:spacing w:val="-1"/>
          <w:sz w:val="21"/>
        </w:rPr>
        <w:t> </w:t>
      </w:r>
      <w:r>
        <w:rPr>
          <w:color w:val="444540"/>
          <w:sz w:val="21"/>
        </w:rPr>
        <w:t>available</w:t>
      </w:r>
      <w:r>
        <w:rPr>
          <w:color w:val="444540"/>
          <w:spacing w:val="-2"/>
          <w:sz w:val="21"/>
        </w:rPr>
        <w:t> </w:t>
      </w:r>
      <w:r>
        <w:rPr>
          <w:color w:val="444540"/>
          <w:sz w:val="21"/>
        </w:rPr>
        <w:t>for</w:t>
      </w:r>
      <w:r>
        <w:rPr>
          <w:color w:val="444540"/>
          <w:spacing w:val="-1"/>
          <w:sz w:val="21"/>
        </w:rPr>
        <w:t> </w:t>
      </w:r>
      <w:r>
        <w:rPr>
          <w:color w:val="444540"/>
          <w:sz w:val="21"/>
        </w:rPr>
        <w:t>consultation</w:t>
      </w:r>
      <w:r>
        <w:rPr>
          <w:color w:val="444540"/>
          <w:spacing w:val="-2"/>
          <w:sz w:val="21"/>
        </w:rPr>
        <w:t> </w:t>
      </w:r>
      <w:r>
        <w:rPr>
          <w:color w:val="444540"/>
          <w:sz w:val="21"/>
        </w:rPr>
        <w:t>as</w:t>
      </w:r>
      <w:r>
        <w:rPr>
          <w:color w:val="444540"/>
          <w:spacing w:val="-1"/>
          <w:sz w:val="21"/>
        </w:rPr>
        <w:t> </w:t>
      </w:r>
      <w:r>
        <w:rPr>
          <w:color w:val="444540"/>
          <w:sz w:val="21"/>
        </w:rPr>
        <w:t>needed.</w:t>
      </w:r>
    </w:p>
    <w:p>
      <w:pPr>
        <w:pStyle w:val="ListParagraph"/>
        <w:numPr>
          <w:ilvl w:val="0"/>
          <w:numId w:val="3"/>
        </w:numPr>
        <w:tabs>
          <w:tab w:pos="723" w:val="left" w:leader="none"/>
          <w:tab w:pos="724" w:val="left" w:leader="none"/>
        </w:tabs>
        <w:spacing w:line="228" w:lineRule="auto" w:before="104" w:after="0"/>
        <w:ind w:left="723" w:right="1014" w:hanging="360"/>
        <w:jc w:val="left"/>
        <w:rPr>
          <w:sz w:val="21"/>
        </w:rPr>
      </w:pPr>
      <w:r>
        <w:rPr>
          <w:color w:val="444540"/>
          <w:spacing w:val="-3"/>
          <w:w w:val="101"/>
          <w:sz w:val="21"/>
        </w:rPr>
        <w:br w:type="column"/>
      </w:r>
      <w:r>
        <w:rPr>
          <w:color w:val="444540"/>
          <w:sz w:val="21"/>
        </w:rPr>
        <w:t>Forensic autopsy technicians provide full services,</w:t>
      </w:r>
      <w:r>
        <w:rPr>
          <w:color w:val="444540"/>
          <w:spacing w:val="1"/>
          <w:sz w:val="21"/>
        </w:rPr>
        <w:t> </w:t>
      </w:r>
      <w:r>
        <w:rPr>
          <w:color w:val="444540"/>
          <w:sz w:val="21"/>
        </w:rPr>
        <w:t>including evidence processing, photography,</w:t>
      </w:r>
      <w:r>
        <w:rPr>
          <w:color w:val="444540"/>
          <w:spacing w:val="1"/>
          <w:sz w:val="21"/>
        </w:rPr>
        <w:t> </w:t>
      </w:r>
      <w:r>
        <w:rPr>
          <w:color w:val="444540"/>
          <w:sz w:val="21"/>
        </w:rPr>
        <w:t>radiology, and evisceration. Medicolegal death</w:t>
      </w:r>
      <w:r>
        <w:rPr>
          <w:color w:val="444540"/>
          <w:spacing w:val="1"/>
          <w:sz w:val="21"/>
        </w:rPr>
        <w:t> </w:t>
      </w:r>
      <w:r>
        <w:rPr>
          <w:color w:val="444540"/>
          <w:sz w:val="21"/>
        </w:rPr>
        <w:t>investigators are the primary liaison to the public</w:t>
      </w:r>
      <w:r>
        <w:rPr>
          <w:color w:val="444540"/>
          <w:spacing w:val="1"/>
          <w:sz w:val="21"/>
        </w:rPr>
        <w:t> </w:t>
      </w:r>
      <w:r>
        <w:rPr>
          <w:color w:val="444540"/>
          <w:sz w:val="21"/>
        </w:rPr>
        <w:t>and other agencies. Investigators also provide full</w:t>
      </w:r>
      <w:r>
        <w:rPr>
          <w:color w:val="444540"/>
          <w:spacing w:val="1"/>
          <w:sz w:val="21"/>
        </w:rPr>
        <w:t> </w:t>
      </w:r>
      <w:r>
        <w:rPr>
          <w:color w:val="444540"/>
          <w:sz w:val="21"/>
        </w:rPr>
        <w:t>services, including ongoing case management and</w:t>
      </w:r>
      <w:r>
        <w:rPr>
          <w:color w:val="444540"/>
          <w:spacing w:val="1"/>
          <w:sz w:val="21"/>
        </w:rPr>
        <w:t> </w:t>
      </w:r>
      <w:r>
        <w:rPr>
          <w:color w:val="444540"/>
          <w:sz w:val="21"/>
        </w:rPr>
        <w:t>follow-up</w:t>
      </w:r>
      <w:r>
        <w:rPr>
          <w:color w:val="444540"/>
          <w:spacing w:val="-4"/>
          <w:sz w:val="21"/>
        </w:rPr>
        <w:t> </w:t>
      </w:r>
      <w:r>
        <w:rPr>
          <w:color w:val="444540"/>
          <w:sz w:val="21"/>
        </w:rPr>
        <w:t>as</w:t>
      </w:r>
      <w:r>
        <w:rPr>
          <w:color w:val="444540"/>
          <w:spacing w:val="-4"/>
          <w:sz w:val="21"/>
        </w:rPr>
        <w:t> </w:t>
      </w:r>
      <w:r>
        <w:rPr>
          <w:color w:val="444540"/>
          <w:sz w:val="21"/>
        </w:rPr>
        <w:t>needed.</w:t>
      </w:r>
      <w:r>
        <w:rPr>
          <w:color w:val="444540"/>
          <w:spacing w:val="-4"/>
          <w:sz w:val="21"/>
        </w:rPr>
        <w:t> </w:t>
      </w:r>
      <w:r>
        <w:rPr>
          <w:color w:val="444540"/>
          <w:sz w:val="21"/>
        </w:rPr>
        <w:t>ABMDI</w:t>
      </w:r>
      <w:r>
        <w:rPr>
          <w:color w:val="444540"/>
          <w:spacing w:val="-4"/>
          <w:sz w:val="21"/>
        </w:rPr>
        <w:t> </w:t>
      </w:r>
      <w:r>
        <w:rPr>
          <w:color w:val="444540"/>
          <w:sz w:val="21"/>
        </w:rPr>
        <w:t>certification</w:t>
      </w:r>
      <w:r>
        <w:rPr>
          <w:color w:val="444540"/>
          <w:spacing w:val="-4"/>
          <w:sz w:val="21"/>
        </w:rPr>
        <w:t> </w:t>
      </w:r>
      <w:r>
        <w:rPr>
          <w:color w:val="444540"/>
          <w:sz w:val="21"/>
        </w:rPr>
        <w:t>is</w:t>
      </w:r>
      <w:r>
        <w:rPr>
          <w:color w:val="444540"/>
          <w:spacing w:val="-4"/>
          <w:sz w:val="21"/>
        </w:rPr>
        <w:t> </w:t>
      </w:r>
      <w:r>
        <w:rPr>
          <w:color w:val="444540"/>
          <w:sz w:val="21"/>
        </w:rPr>
        <w:t>required</w:t>
      </w:r>
      <w:r>
        <w:rPr>
          <w:color w:val="444540"/>
          <w:spacing w:val="-39"/>
          <w:sz w:val="21"/>
        </w:rPr>
        <w:t> </w:t>
      </w:r>
      <w:r>
        <w:rPr>
          <w:color w:val="444540"/>
          <w:sz w:val="21"/>
        </w:rPr>
        <w:t>for</w:t>
      </w:r>
      <w:r>
        <w:rPr>
          <w:color w:val="444540"/>
          <w:spacing w:val="-1"/>
          <w:sz w:val="21"/>
        </w:rPr>
        <w:t> </w:t>
      </w:r>
      <w:r>
        <w:rPr>
          <w:color w:val="444540"/>
          <w:sz w:val="21"/>
        </w:rPr>
        <w:t>investigators.</w:t>
      </w:r>
    </w:p>
    <w:p>
      <w:pPr>
        <w:pStyle w:val="ListParagraph"/>
        <w:numPr>
          <w:ilvl w:val="0"/>
          <w:numId w:val="3"/>
        </w:numPr>
        <w:tabs>
          <w:tab w:pos="723" w:val="left" w:leader="none"/>
          <w:tab w:pos="724" w:val="left" w:leader="none"/>
        </w:tabs>
        <w:spacing w:line="228" w:lineRule="auto" w:before="170" w:after="0"/>
        <w:ind w:left="723" w:right="932" w:hanging="360"/>
        <w:jc w:val="left"/>
        <w:rPr>
          <w:sz w:val="21"/>
        </w:rPr>
      </w:pPr>
      <w:r>
        <w:rPr>
          <w:color w:val="444540"/>
          <w:sz w:val="21"/>
        </w:rPr>
        <w:t>There is a full spectrum of additional laboratory</w:t>
      </w:r>
      <w:r>
        <w:rPr>
          <w:color w:val="444540"/>
          <w:spacing w:val="1"/>
          <w:sz w:val="21"/>
        </w:rPr>
        <w:t> </w:t>
      </w:r>
      <w:r>
        <w:rPr>
          <w:color w:val="444540"/>
          <w:sz w:val="21"/>
        </w:rPr>
        <w:t>services available, including special stains,</w:t>
      </w:r>
      <w:r>
        <w:rPr>
          <w:color w:val="444540"/>
          <w:spacing w:val="1"/>
          <w:sz w:val="21"/>
        </w:rPr>
        <w:t> </w:t>
      </w:r>
      <w:r>
        <w:rPr>
          <w:color w:val="444540"/>
          <w:sz w:val="21"/>
        </w:rPr>
        <w:t>chemistry,</w:t>
      </w:r>
      <w:r>
        <w:rPr>
          <w:color w:val="444540"/>
          <w:spacing w:val="-5"/>
          <w:sz w:val="21"/>
        </w:rPr>
        <w:t> </w:t>
      </w:r>
      <w:r>
        <w:rPr>
          <w:color w:val="444540"/>
          <w:sz w:val="21"/>
        </w:rPr>
        <w:t>microbiology,</w:t>
      </w:r>
      <w:r>
        <w:rPr>
          <w:color w:val="444540"/>
          <w:spacing w:val="-5"/>
          <w:sz w:val="21"/>
        </w:rPr>
        <w:t> </w:t>
      </w:r>
      <w:r>
        <w:rPr>
          <w:color w:val="444540"/>
          <w:sz w:val="21"/>
        </w:rPr>
        <w:t>viral</w:t>
      </w:r>
      <w:r>
        <w:rPr>
          <w:color w:val="444540"/>
          <w:spacing w:val="-5"/>
          <w:sz w:val="21"/>
        </w:rPr>
        <w:t> </w:t>
      </w:r>
      <w:r>
        <w:rPr>
          <w:color w:val="444540"/>
          <w:sz w:val="21"/>
        </w:rPr>
        <w:t>cultures,</w:t>
      </w:r>
      <w:r>
        <w:rPr>
          <w:color w:val="444540"/>
          <w:spacing w:val="-5"/>
          <w:sz w:val="21"/>
        </w:rPr>
        <w:t> </w:t>
      </w:r>
      <w:r>
        <w:rPr>
          <w:color w:val="444540"/>
          <w:sz w:val="21"/>
        </w:rPr>
        <w:t>and</w:t>
      </w:r>
      <w:r>
        <w:rPr>
          <w:color w:val="444540"/>
          <w:spacing w:val="-5"/>
          <w:sz w:val="21"/>
        </w:rPr>
        <w:t> </w:t>
      </w:r>
      <w:r>
        <w:rPr>
          <w:color w:val="444540"/>
          <w:sz w:val="21"/>
        </w:rPr>
        <w:t>newborn</w:t>
      </w:r>
      <w:r>
        <w:rPr>
          <w:color w:val="444540"/>
          <w:spacing w:val="-39"/>
          <w:sz w:val="21"/>
        </w:rPr>
        <w:t> </w:t>
      </w:r>
      <w:r>
        <w:rPr>
          <w:color w:val="444540"/>
          <w:sz w:val="21"/>
        </w:rPr>
        <w:t>genetic</w:t>
      </w:r>
      <w:r>
        <w:rPr>
          <w:color w:val="444540"/>
          <w:spacing w:val="-1"/>
          <w:sz w:val="21"/>
        </w:rPr>
        <w:t> </w:t>
      </w:r>
      <w:r>
        <w:rPr>
          <w:color w:val="444540"/>
          <w:sz w:val="21"/>
        </w:rPr>
        <w:t>screening.</w:t>
      </w:r>
    </w:p>
    <w:p>
      <w:pPr>
        <w:pStyle w:val="ListParagraph"/>
        <w:numPr>
          <w:ilvl w:val="0"/>
          <w:numId w:val="3"/>
        </w:numPr>
        <w:tabs>
          <w:tab w:pos="723" w:val="left" w:leader="none"/>
          <w:tab w:pos="724" w:val="left" w:leader="none"/>
        </w:tabs>
        <w:spacing w:line="228" w:lineRule="auto" w:before="165" w:after="0"/>
        <w:ind w:left="723" w:right="1335" w:hanging="360"/>
        <w:jc w:val="left"/>
        <w:rPr>
          <w:sz w:val="21"/>
        </w:rPr>
      </w:pPr>
      <w:r>
        <w:rPr>
          <w:color w:val="444540"/>
          <w:sz w:val="21"/>
        </w:rPr>
        <w:t>Specialized consultations available, including</w:t>
      </w:r>
      <w:r>
        <w:rPr>
          <w:color w:val="444540"/>
          <w:spacing w:val="1"/>
          <w:sz w:val="21"/>
        </w:rPr>
        <w:t> </w:t>
      </w:r>
      <w:r>
        <w:rPr>
          <w:color w:val="444540"/>
          <w:sz w:val="21"/>
        </w:rPr>
        <w:t>forensic</w:t>
      </w:r>
      <w:r>
        <w:rPr>
          <w:color w:val="444540"/>
          <w:spacing w:val="-9"/>
          <w:sz w:val="21"/>
        </w:rPr>
        <w:t> </w:t>
      </w:r>
      <w:r>
        <w:rPr>
          <w:color w:val="444540"/>
          <w:sz w:val="21"/>
        </w:rPr>
        <w:t>odontology,</w:t>
      </w:r>
      <w:r>
        <w:rPr>
          <w:color w:val="444540"/>
          <w:spacing w:val="-8"/>
          <w:sz w:val="21"/>
        </w:rPr>
        <w:t> </w:t>
      </w:r>
      <w:r>
        <w:rPr>
          <w:color w:val="444540"/>
          <w:sz w:val="21"/>
        </w:rPr>
        <w:t>forensic</w:t>
      </w:r>
      <w:r>
        <w:rPr>
          <w:color w:val="444540"/>
          <w:spacing w:val="-8"/>
          <w:sz w:val="21"/>
        </w:rPr>
        <w:t> </w:t>
      </w:r>
      <w:r>
        <w:rPr>
          <w:color w:val="444540"/>
          <w:sz w:val="21"/>
        </w:rPr>
        <w:t>anthropology,</w:t>
      </w:r>
      <w:r>
        <w:rPr>
          <w:color w:val="444540"/>
          <w:spacing w:val="-9"/>
          <w:sz w:val="21"/>
        </w:rPr>
        <w:t> </w:t>
      </w:r>
      <w:r>
        <w:rPr>
          <w:color w:val="444540"/>
          <w:sz w:val="21"/>
        </w:rPr>
        <w:t>and</w:t>
      </w:r>
      <w:r>
        <w:rPr>
          <w:color w:val="444540"/>
          <w:spacing w:val="-39"/>
          <w:sz w:val="21"/>
        </w:rPr>
        <w:t> </w:t>
      </w:r>
      <w:r>
        <w:rPr>
          <w:color w:val="444540"/>
          <w:sz w:val="21"/>
        </w:rPr>
        <w:t>neuropathology.</w:t>
      </w:r>
    </w:p>
    <w:p>
      <w:pPr>
        <w:pStyle w:val="ListParagraph"/>
        <w:numPr>
          <w:ilvl w:val="0"/>
          <w:numId w:val="3"/>
        </w:numPr>
        <w:tabs>
          <w:tab w:pos="723" w:val="left" w:leader="none"/>
          <w:tab w:pos="724" w:val="left" w:leader="none"/>
        </w:tabs>
        <w:spacing w:line="228" w:lineRule="auto" w:before="163" w:after="0"/>
        <w:ind w:left="723" w:right="978" w:hanging="360"/>
        <w:jc w:val="left"/>
        <w:rPr>
          <w:sz w:val="21"/>
        </w:rPr>
      </w:pPr>
      <w:r>
        <w:rPr>
          <w:color w:val="444540"/>
          <w:sz w:val="21"/>
        </w:rPr>
        <w:t>Funding</w:t>
      </w:r>
      <w:r>
        <w:rPr>
          <w:color w:val="444540"/>
          <w:spacing w:val="-5"/>
          <w:sz w:val="21"/>
        </w:rPr>
        <w:t> </w:t>
      </w:r>
      <w:r>
        <w:rPr>
          <w:color w:val="444540"/>
          <w:sz w:val="21"/>
        </w:rPr>
        <w:t>available</w:t>
      </w:r>
      <w:r>
        <w:rPr>
          <w:color w:val="444540"/>
          <w:spacing w:val="-4"/>
          <w:sz w:val="21"/>
        </w:rPr>
        <w:t> </w:t>
      </w:r>
      <w:r>
        <w:rPr>
          <w:color w:val="444540"/>
          <w:sz w:val="21"/>
        </w:rPr>
        <w:t>for</w:t>
      </w:r>
      <w:r>
        <w:rPr>
          <w:color w:val="444540"/>
          <w:spacing w:val="-4"/>
          <w:sz w:val="21"/>
        </w:rPr>
        <w:t> </w:t>
      </w:r>
      <w:r>
        <w:rPr>
          <w:color w:val="444540"/>
          <w:sz w:val="21"/>
        </w:rPr>
        <w:t>continuing</w:t>
      </w:r>
      <w:r>
        <w:rPr>
          <w:color w:val="444540"/>
          <w:spacing w:val="-4"/>
          <w:sz w:val="21"/>
        </w:rPr>
        <w:t> </w:t>
      </w:r>
      <w:r>
        <w:rPr>
          <w:color w:val="444540"/>
          <w:sz w:val="21"/>
        </w:rPr>
        <w:t>medical</w:t>
      </w:r>
      <w:r>
        <w:rPr>
          <w:color w:val="444540"/>
          <w:spacing w:val="-4"/>
          <w:sz w:val="21"/>
        </w:rPr>
        <w:t> </w:t>
      </w:r>
      <w:r>
        <w:rPr>
          <w:color w:val="444540"/>
          <w:sz w:val="21"/>
        </w:rPr>
        <w:t>education,</w:t>
      </w:r>
      <w:r>
        <w:rPr>
          <w:color w:val="444540"/>
          <w:spacing w:val="-39"/>
          <w:sz w:val="21"/>
        </w:rPr>
        <w:t> </w:t>
      </w:r>
      <w:r>
        <w:rPr>
          <w:color w:val="444540"/>
          <w:sz w:val="21"/>
        </w:rPr>
        <w:t>including</w:t>
      </w:r>
      <w:r>
        <w:rPr>
          <w:color w:val="444540"/>
          <w:spacing w:val="-4"/>
          <w:sz w:val="21"/>
        </w:rPr>
        <w:t> </w:t>
      </w:r>
      <w:r>
        <w:rPr>
          <w:color w:val="444540"/>
          <w:sz w:val="21"/>
        </w:rPr>
        <w:t>travel</w:t>
      </w:r>
      <w:r>
        <w:rPr>
          <w:color w:val="444540"/>
          <w:spacing w:val="-3"/>
          <w:sz w:val="21"/>
        </w:rPr>
        <w:t> </w:t>
      </w:r>
      <w:r>
        <w:rPr>
          <w:color w:val="444540"/>
          <w:sz w:val="21"/>
        </w:rPr>
        <w:t>to</w:t>
      </w:r>
      <w:r>
        <w:rPr>
          <w:color w:val="444540"/>
          <w:spacing w:val="-3"/>
          <w:sz w:val="21"/>
        </w:rPr>
        <w:t> </w:t>
      </w:r>
      <w:r>
        <w:rPr>
          <w:color w:val="444540"/>
          <w:sz w:val="21"/>
        </w:rPr>
        <w:t>one</w:t>
      </w:r>
      <w:r>
        <w:rPr>
          <w:color w:val="444540"/>
          <w:spacing w:val="-3"/>
          <w:sz w:val="21"/>
        </w:rPr>
        <w:t> </w:t>
      </w:r>
      <w:r>
        <w:rPr>
          <w:color w:val="444540"/>
          <w:sz w:val="21"/>
        </w:rPr>
        <w:t>national</w:t>
      </w:r>
      <w:r>
        <w:rPr>
          <w:color w:val="444540"/>
          <w:spacing w:val="-3"/>
          <w:sz w:val="21"/>
        </w:rPr>
        <w:t> </w:t>
      </w:r>
      <w:r>
        <w:rPr>
          <w:color w:val="444540"/>
          <w:sz w:val="21"/>
        </w:rPr>
        <w:t>meeting</w:t>
      </w:r>
      <w:r>
        <w:rPr>
          <w:color w:val="444540"/>
          <w:spacing w:val="-3"/>
          <w:sz w:val="21"/>
        </w:rPr>
        <w:t> </w:t>
      </w:r>
      <w:r>
        <w:rPr>
          <w:color w:val="444540"/>
          <w:sz w:val="21"/>
        </w:rPr>
        <w:t>each</w:t>
      </w:r>
      <w:r>
        <w:rPr>
          <w:color w:val="444540"/>
          <w:spacing w:val="-3"/>
          <w:sz w:val="21"/>
        </w:rPr>
        <w:t> </w:t>
      </w:r>
      <w:r>
        <w:rPr>
          <w:color w:val="444540"/>
          <w:sz w:val="21"/>
        </w:rPr>
        <w:t>year.</w:t>
      </w:r>
    </w:p>
    <w:p>
      <w:pPr>
        <w:pStyle w:val="ListParagraph"/>
        <w:numPr>
          <w:ilvl w:val="0"/>
          <w:numId w:val="3"/>
        </w:numPr>
        <w:tabs>
          <w:tab w:pos="723" w:val="left" w:leader="none"/>
          <w:tab w:pos="724" w:val="left" w:leader="none"/>
        </w:tabs>
        <w:spacing w:line="228" w:lineRule="auto" w:before="163" w:after="0"/>
        <w:ind w:left="723" w:right="1713" w:hanging="360"/>
        <w:jc w:val="left"/>
        <w:rPr>
          <w:sz w:val="21"/>
        </w:rPr>
      </w:pPr>
      <w:r>
        <w:rPr>
          <w:color w:val="444540"/>
          <w:sz w:val="21"/>
        </w:rPr>
        <w:t>The office pays for required licensing and</w:t>
      </w:r>
      <w:r>
        <w:rPr>
          <w:color w:val="444540"/>
          <w:spacing w:val="1"/>
          <w:sz w:val="21"/>
        </w:rPr>
        <w:t> </w:t>
      </w:r>
      <w:r>
        <w:rPr>
          <w:color w:val="444540"/>
          <w:sz w:val="21"/>
        </w:rPr>
        <w:t>memberships</w:t>
      </w:r>
      <w:r>
        <w:rPr>
          <w:color w:val="444540"/>
          <w:spacing w:val="-7"/>
          <w:sz w:val="21"/>
        </w:rPr>
        <w:t> </w:t>
      </w:r>
      <w:r>
        <w:rPr>
          <w:color w:val="444540"/>
          <w:sz w:val="21"/>
        </w:rPr>
        <w:t>in</w:t>
      </w:r>
      <w:r>
        <w:rPr>
          <w:color w:val="444540"/>
          <w:spacing w:val="-6"/>
          <w:sz w:val="21"/>
        </w:rPr>
        <w:t> </w:t>
      </w:r>
      <w:r>
        <w:rPr>
          <w:color w:val="444540"/>
          <w:sz w:val="21"/>
        </w:rPr>
        <w:t>professional</w:t>
      </w:r>
      <w:r>
        <w:rPr>
          <w:color w:val="444540"/>
          <w:spacing w:val="-6"/>
          <w:sz w:val="21"/>
        </w:rPr>
        <w:t> </w:t>
      </w:r>
      <w:r>
        <w:rPr>
          <w:color w:val="444540"/>
          <w:sz w:val="21"/>
        </w:rPr>
        <w:t>organizations.</w:t>
      </w:r>
    </w:p>
    <w:p>
      <w:pPr>
        <w:pStyle w:val="ListParagraph"/>
        <w:numPr>
          <w:ilvl w:val="0"/>
          <w:numId w:val="3"/>
        </w:numPr>
        <w:tabs>
          <w:tab w:pos="723" w:val="left" w:leader="none"/>
          <w:tab w:pos="724" w:val="left" w:leader="none"/>
        </w:tabs>
        <w:spacing w:line="228" w:lineRule="auto" w:before="162" w:after="0"/>
        <w:ind w:left="723" w:right="1602" w:hanging="360"/>
        <w:jc w:val="left"/>
        <w:rPr>
          <w:sz w:val="21"/>
        </w:rPr>
      </w:pPr>
      <w:r>
        <w:rPr>
          <w:color w:val="444540"/>
          <w:sz w:val="21"/>
        </w:rPr>
        <w:t>Occupational</w:t>
      </w:r>
      <w:r>
        <w:rPr>
          <w:color w:val="444540"/>
          <w:spacing w:val="-4"/>
          <w:sz w:val="21"/>
        </w:rPr>
        <w:t> </w:t>
      </w:r>
      <w:r>
        <w:rPr>
          <w:color w:val="444540"/>
          <w:sz w:val="21"/>
        </w:rPr>
        <w:t>health</w:t>
      </w:r>
      <w:r>
        <w:rPr>
          <w:color w:val="444540"/>
          <w:spacing w:val="-4"/>
          <w:sz w:val="21"/>
        </w:rPr>
        <w:t> </w:t>
      </w:r>
      <w:r>
        <w:rPr>
          <w:color w:val="444540"/>
          <w:sz w:val="21"/>
        </w:rPr>
        <w:t>services</w:t>
      </w:r>
      <w:r>
        <w:rPr>
          <w:color w:val="444540"/>
          <w:spacing w:val="-3"/>
          <w:sz w:val="21"/>
        </w:rPr>
        <w:t> </w:t>
      </w:r>
      <w:r>
        <w:rPr>
          <w:color w:val="444540"/>
          <w:sz w:val="21"/>
        </w:rPr>
        <w:t>are</w:t>
      </w:r>
      <w:r>
        <w:rPr>
          <w:color w:val="444540"/>
          <w:spacing w:val="-4"/>
          <w:sz w:val="21"/>
        </w:rPr>
        <w:t> </w:t>
      </w:r>
      <w:r>
        <w:rPr>
          <w:color w:val="444540"/>
          <w:sz w:val="21"/>
        </w:rPr>
        <w:t>provided</w:t>
      </w:r>
      <w:r>
        <w:rPr>
          <w:color w:val="444540"/>
          <w:spacing w:val="-3"/>
          <w:sz w:val="21"/>
        </w:rPr>
        <w:t> </w:t>
      </w:r>
      <w:r>
        <w:rPr>
          <w:color w:val="444540"/>
          <w:sz w:val="21"/>
        </w:rPr>
        <w:t>by</w:t>
      </w:r>
      <w:r>
        <w:rPr>
          <w:color w:val="444540"/>
          <w:spacing w:val="-39"/>
          <w:sz w:val="21"/>
        </w:rPr>
        <w:t> </w:t>
      </w:r>
      <w:r>
        <w:rPr>
          <w:color w:val="444540"/>
          <w:sz w:val="21"/>
        </w:rPr>
        <w:t>HealthWorks.</w:t>
      </w:r>
    </w:p>
    <w:p>
      <w:pPr>
        <w:spacing w:after="0" w:line="228" w:lineRule="auto"/>
        <w:jc w:val="left"/>
        <w:rPr>
          <w:sz w:val="21"/>
        </w:rPr>
        <w:sectPr>
          <w:type w:val="continuous"/>
          <w:pgSz w:w="12240" w:h="15840"/>
          <w:pgMar w:header="418" w:footer="0" w:top="0" w:bottom="0" w:left="0" w:right="0"/>
          <w:cols w:num="2" w:equalWidth="0">
            <w:col w:w="5939" w:space="40"/>
            <w:col w:w="6261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567pt;width:611.5pt;height:225pt;mso-position-horizontal-relative:page;mso-position-vertical-relative:page;z-index:-15862784" id="docshapegroup21" coordorigin="0,11340" coordsize="12230,4500">
            <v:shape style="position:absolute;left:8;top:11340;width:5859;height:4114" type="#_x0000_t75" id="docshape22" stroked="false">
              <v:imagedata r:id="rId15" o:title=""/>
            </v:shape>
            <v:shape style="position:absolute;left:0;top:15130;width:12230;height:710" type="#_x0000_t75" id="docshape23" stroked="false">
              <v:imagedata r:id="rId1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tabs>
          <w:tab w:pos="3508" w:val="left" w:leader="none"/>
          <w:tab w:pos="3770" w:val="left" w:leader="none"/>
          <w:tab w:pos="6491" w:val="left" w:leader="none"/>
          <w:tab w:pos="6789" w:val="left" w:leader="none"/>
          <w:tab w:pos="10000" w:val="left" w:leader="none"/>
          <w:tab w:pos="10261" w:val="left" w:leader="none"/>
        </w:tabs>
        <w:spacing w:before="0"/>
        <w:ind w:left="846" w:right="0" w:firstLine="0"/>
        <w:jc w:val="left"/>
        <w:rPr>
          <w:sz w:val="18"/>
        </w:rPr>
      </w:pPr>
      <w:r>
        <w:rPr>
          <w:color w:val="FFFFFF"/>
          <w:sz w:val="18"/>
        </w:rPr>
        <w:t>Pierce</w:t>
      </w:r>
      <w:r>
        <w:rPr>
          <w:color w:val="FFFFFF"/>
          <w:spacing w:val="-2"/>
          <w:sz w:val="18"/>
        </w:rPr>
        <w:t> </w:t>
      </w:r>
      <w:r>
        <w:rPr>
          <w:color w:val="FFFFFF"/>
          <w:sz w:val="18"/>
        </w:rPr>
        <w:t>County</w:t>
      </w:r>
      <w:r>
        <w:rPr>
          <w:color w:val="FFFFFF"/>
          <w:spacing w:val="-1"/>
          <w:sz w:val="18"/>
        </w:rPr>
        <w:t> </w:t>
      </w:r>
      <w:r>
        <w:rPr>
          <w:color w:val="FFFFFF"/>
          <w:sz w:val="18"/>
        </w:rPr>
        <w:t>Medical</w:t>
      </w:r>
      <w:r>
        <w:rPr>
          <w:color w:val="FFFFFF"/>
          <w:spacing w:val="-1"/>
          <w:sz w:val="18"/>
        </w:rPr>
        <w:t> </w:t>
      </w:r>
      <w:r>
        <w:rPr>
          <w:color w:val="FFFFFF"/>
          <w:sz w:val="18"/>
        </w:rPr>
        <w:t>Examiner</w:t>
        <w:tab/>
        <w:t>|</w:t>
        <w:tab/>
      </w:r>
      <w:hyperlink r:id="rId10">
        <w:r>
          <w:rPr>
            <w:color w:val="FFFFFF"/>
            <w:sz w:val="18"/>
          </w:rPr>
          <w:t>www.piercecountywa.gov/medex</w:t>
        </w:r>
      </w:hyperlink>
      <w:r>
        <w:rPr>
          <w:color w:val="FFFFFF"/>
          <w:sz w:val="18"/>
        </w:rPr>
        <w:tab/>
        <w:t>|</w:t>
        <w:tab/>
        <w:t>3619</w:t>
      </w:r>
      <w:r>
        <w:rPr>
          <w:color w:val="FFFFFF"/>
          <w:spacing w:val="-2"/>
          <w:sz w:val="18"/>
        </w:rPr>
        <w:t> </w:t>
      </w:r>
      <w:r>
        <w:rPr>
          <w:color w:val="FFFFFF"/>
          <w:sz w:val="18"/>
        </w:rPr>
        <w:t>Pacific</w:t>
      </w:r>
      <w:r>
        <w:rPr>
          <w:color w:val="FFFFFF"/>
          <w:spacing w:val="-3"/>
          <w:sz w:val="18"/>
        </w:rPr>
        <w:t> </w:t>
      </w:r>
      <w:r>
        <w:rPr>
          <w:color w:val="FFFFFF"/>
          <w:sz w:val="18"/>
        </w:rPr>
        <w:t>Avenue,</w:t>
      </w:r>
      <w:r>
        <w:rPr>
          <w:color w:val="FFFFFF"/>
          <w:spacing w:val="30"/>
          <w:sz w:val="18"/>
        </w:rPr>
        <w:t> </w:t>
      </w:r>
      <w:r>
        <w:rPr>
          <w:color w:val="FFFFFF"/>
          <w:sz w:val="18"/>
        </w:rPr>
        <w:t>Tacoma,</w:t>
      </w:r>
      <w:r>
        <w:rPr>
          <w:color w:val="FFFFFF"/>
          <w:spacing w:val="-2"/>
          <w:sz w:val="18"/>
        </w:rPr>
        <w:t> </w:t>
      </w:r>
      <w:r>
        <w:rPr>
          <w:color w:val="FFFFFF"/>
          <w:sz w:val="18"/>
        </w:rPr>
        <w:t>WA</w:t>
      </w:r>
      <w:r>
        <w:rPr>
          <w:color w:val="FFFFFF"/>
          <w:spacing w:val="-3"/>
          <w:sz w:val="18"/>
        </w:rPr>
        <w:t> </w:t>
      </w:r>
      <w:r>
        <w:rPr>
          <w:color w:val="FFFFFF"/>
          <w:sz w:val="18"/>
        </w:rPr>
        <w:t>98418</w:t>
        <w:tab/>
        <w:t>|</w:t>
        <w:tab/>
        <w:t>(253) 798-6494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header="418" w:footer="0"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73"/>
        <w:ind w:left="8016"/>
      </w:pPr>
      <w:r>
        <w:rPr/>
        <w:pict>
          <v:group style="position:absolute;margin-left:30.9pt;margin-top:-44.950027pt;width:334.1pt;height:117.6pt;mso-position-horizontal-relative:page;mso-position-vertical-relative:paragraph;z-index:15732224" id="docshapegroup24" coordorigin="618,-899" coordsize="6682,2352">
            <v:rect style="position:absolute;left:628;top:-679;width:6662;height:2122" id="docshape25" filled="false" stroked="true" strokeweight="1.0pt" strokecolor="#398fa6">
              <v:stroke dashstyle="solid"/>
            </v:rect>
            <v:rect style="position:absolute;left:810;top:-819;width:3744;height:424" id="docshape26" filled="true" fillcolor="#ffffff" stroked="false">
              <v:fill type="solid"/>
            </v:rect>
            <v:shape style="position:absolute;left:618;top:-899;width:6682;height:2352" type="#_x0000_t202" id="docshape27" filled="false" stroked="false">
              <v:textbox inset="0,0,0,0">
                <w:txbxContent>
                  <w:p>
                    <w:pPr>
                      <w:spacing w:before="0"/>
                      <w:ind w:left="344" w:right="0" w:firstLine="0"/>
                      <w:jc w:val="left"/>
                      <w:rPr>
                        <w:rFonts w:ascii="Raleway"/>
                        <w:sz w:val="30"/>
                      </w:rPr>
                    </w:pPr>
                    <w:r>
                      <w:rPr>
                        <w:rFonts w:ascii="Raleway"/>
                        <w:color w:val="398FA6"/>
                        <w:sz w:val="30"/>
                      </w:rPr>
                      <w:t>compensation</w:t>
                    </w:r>
                    <w:r>
                      <w:rPr>
                        <w:rFonts w:ascii="Raleway"/>
                        <w:color w:val="398FA6"/>
                        <w:spacing w:val="-6"/>
                        <w:sz w:val="30"/>
                      </w:rPr>
                      <w:t> </w:t>
                    </w:r>
                    <w:r>
                      <w:rPr>
                        <w:rFonts w:ascii="Raleway"/>
                        <w:color w:val="398FA6"/>
                        <w:sz w:val="30"/>
                      </w:rPr>
                      <w:t>&amp;</w:t>
                    </w:r>
                    <w:r>
                      <w:rPr>
                        <w:rFonts w:ascii="Raleway"/>
                        <w:color w:val="398FA6"/>
                        <w:spacing w:val="-6"/>
                        <w:sz w:val="30"/>
                      </w:rPr>
                      <w:t> </w:t>
                    </w:r>
                    <w:r>
                      <w:rPr>
                        <w:rFonts w:ascii="Raleway"/>
                        <w:color w:val="398FA6"/>
                        <w:sz w:val="30"/>
                      </w:rPr>
                      <w:t>benefits</w:t>
                    </w:r>
                  </w:p>
                  <w:p>
                    <w:pPr>
                      <w:spacing w:line="228" w:lineRule="auto" w:before="90"/>
                      <w:ind w:left="255" w:right="119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44540"/>
                        <w:spacing w:val="-2"/>
                        <w:sz w:val="21"/>
                      </w:rPr>
                      <w:t>The</w:t>
                    </w:r>
                    <w:r>
                      <w:rPr>
                        <w:color w:val="444540"/>
                        <w:spacing w:val="-8"/>
                        <w:sz w:val="21"/>
                      </w:rPr>
                      <w:t> </w:t>
                    </w:r>
                    <w:r>
                      <w:rPr>
                        <w:color w:val="444540"/>
                        <w:spacing w:val="-2"/>
                        <w:sz w:val="21"/>
                      </w:rPr>
                      <w:t>hiring</w:t>
                    </w:r>
                    <w:r>
                      <w:rPr>
                        <w:color w:val="444540"/>
                        <w:spacing w:val="-8"/>
                        <w:sz w:val="21"/>
                      </w:rPr>
                      <w:t> </w:t>
                    </w:r>
                    <w:r>
                      <w:rPr>
                        <w:color w:val="444540"/>
                        <w:spacing w:val="-2"/>
                        <w:sz w:val="21"/>
                      </w:rPr>
                      <w:t>salary</w:t>
                    </w:r>
                    <w:r>
                      <w:rPr>
                        <w:color w:val="444540"/>
                        <w:spacing w:val="-8"/>
                        <w:sz w:val="21"/>
                      </w:rPr>
                      <w:t> </w:t>
                    </w:r>
                    <w:r>
                      <w:rPr>
                        <w:color w:val="444540"/>
                        <w:spacing w:val="-2"/>
                        <w:sz w:val="21"/>
                      </w:rPr>
                      <w:t>range</w:t>
                    </w:r>
                    <w:r>
                      <w:rPr>
                        <w:color w:val="444540"/>
                        <w:spacing w:val="-8"/>
                        <w:sz w:val="21"/>
                      </w:rPr>
                      <w:t> </w:t>
                    </w:r>
                    <w:r>
                      <w:rPr>
                        <w:color w:val="444540"/>
                        <w:spacing w:val="-2"/>
                        <w:sz w:val="21"/>
                      </w:rPr>
                      <w:t>for</w:t>
                    </w:r>
                    <w:r>
                      <w:rPr>
                        <w:color w:val="444540"/>
                        <w:spacing w:val="-8"/>
                        <w:sz w:val="21"/>
                      </w:rPr>
                      <w:t> </w:t>
                    </w:r>
                    <w:r>
                      <w:rPr>
                        <w:color w:val="444540"/>
                        <w:spacing w:val="-2"/>
                        <w:sz w:val="21"/>
                      </w:rPr>
                      <w:t>this</w:t>
                    </w:r>
                    <w:r>
                      <w:rPr>
                        <w:color w:val="444540"/>
                        <w:spacing w:val="-8"/>
                        <w:sz w:val="21"/>
                      </w:rPr>
                      <w:t> </w:t>
                    </w:r>
                    <w:r>
                      <w:rPr>
                        <w:color w:val="444540"/>
                        <w:spacing w:val="-2"/>
                        <w:sz w:val="21"/>
                      </w:rPr>
                      <w:t>position</w:t>
                    </w:r>
                    <w:r>
                      <w:rPr>
                        <w:color w:val="444540"/>
                        <w:spacing w:val="-8"/>
                        <w:sz w:val="21"/>
                      </w:rPr>
                      <w:t> </w:t>
                    </w:r>
                    <w:r>
                      <w:rPr>
                        <w:color w:val="444540"/>
                        <w:spacing w:val="-2"/>
                        <w:sz w:val="21"/>
                      </w:rPr>
                      <w:t>is</w:t>
                    </w:r>
                    <w:r>
                      <w:rPr>
                        <w:color w:val="444540"/>
                        <w:spacing w:val="-8"/>
                        <w:sz w:val="21"/>
                      </w:rPr>
                      <w:t> </w:t>
                    </w:r>
                    <w:r>
                      <w:rPr>
                        <w:color w:val="444540"/>
                        <w:spacing w:val="-2"/>
                        <w:sz w:val="21"/>
                      </w:rPr>
                      <w:t>$201,622</w:t>
                    </w:r>
                    <w:r>
                      <w:rPr>
                        <w:color w:val="444540"/>
                        <w:spacing w:val="-8"/>
                        <w:sz w:val="21"/>
                      </w:rPr>
                      <w:t> </w:t>
                    </w:r>
                    <w:r>
                      <w:rPr>
                        <w:color w:val="444540"/>
                        <w:spacing w:val="-2"/>
                        <w:sz w:val="21"/>
                      </w:rPr>
                      <w:t>to</w:t>
                    </w:r>
                    <w:r>
                      <w:rPr>
                        <w:color w:val="444540"/>
                        <w:spacing w:val="-8"/>
                        <w:sz w:val="21"/>
                      </w:rPr>
                      <w:t> </w:t>
                    </w:r>
                    <w:r>
                      <w:rPr>
                        <w:color w:val="444540"/>
                        <w:spacing w:val="-2"/>
                        <w:sz w:val="21"/>
                      </w:rPr>
                      <w:t>$267,997</w:t>
                    </w:r>
                    <w:r>
                      <w:rPr>
                        <w:color w:val="444540"/>
                        <w:spacing w:val="-8"/>
                        <w:sz w:val="21"/>
                      </w:rPr>
                      <w:t> </w:t>
                    </w:r>
                    <w:r>
                      <w:rPr>
                        <w:color w:val="444540"/>
                        <w:spacing w:val="-2"/>
                        <w:sz w:val="21"/>
                      </w:rPr>
                      <w:t>depending</w:t>
                    </w:r>
                    <w:r>
                      <w:rPr>
                        <w:color w:val="444540"/>
                        <w:spacing w:val="-1"/>
                        <w:sz w:val="21"/>
                      </w:rPr>
                      <w:t> </w:t>
                    </w:r>
                    <w:r>
                      <w:rPr>
                        <w:color w:val="444540"/>
                        <w:spacing w:val="-2"/>
                        <w:sz w:val="21"/>
                      </w:rPr>
                      <w:t>on experience and qualifications. </w:t>
                    </w:r>
                    <w:r>
                      <w:rPr>
                        <w:color w:val="444540"/>
                        <w:spacing w:val="-1"/>
                        <w:sz w:val="21"/>
                      </w:rPr>
                      <w:t>Benefits include a comprehensive</w:t>
                    </w:r>
                    <w:r>
                      <w:rPr>
                        <w:color w:val="444540"/>
                        <w:sz w:val="21"/>
                      </w:rPr>
                      <w:t> </w:t>
                    </w:r>
                    <w:r>
                      <w:rPr>
                        <w:color w:val="444540"/>
                        <w:spacing w:val="-3"/>
                        <w:sz w:val="21"/>
                      </w:rPr>
                      <w:t>package that includes medical, vision, </w:t>
                    </w:r>
                    <w:r>
                      <w:rPr>
                        <w:color w:val="444540"/>
                        <w:spacing w:val="-2"/>
                        <w:sz w:val="21"/>
                      </w:rPr>
                      <w:t>dental and prescription coverage;</w:t>
                    </w:r>
                    <w:r>
                      <w:rPr>
                        <w:color w:val="444540"/>
                        <w:spacing w:val="-1"/>
                        <w:sz w:val="21"/>
                      </w:rPr>
                      <w:t> </w:t>
                    </w:r>
                    <w:r>
                      <w:rPr>
                        <w:color w:val="444540"/>
                        <w:spacing w:val="-3"/>
                        <w:sz w:val="21"/>
                      </w:rPr>
                      <w:t>vacation and sick leave; 12 paid holidays; </w:t>
                    </w:r>
                    <w:r>
                      <w:rPr>
                        <w:color w:val="444540"/>
                        <w:spacing w:val="-2"/>
                        <w:sz w:val="21"/>
                      </w:rPr>
                      <w:t>life insurance; Washington State</w:t>
                    </w:r>
                    <w:r>
                      <w:rPr>
                        <w:color w:val="444540"/>
                        <w:spacing w:val="-1"/>
                        <w:sz w:val="21"/>
                      </w:rPr>
                      <w:t> </w:t>
                    </w:r>
                    <w:r>
                      <w:rPr>
                        <w:color w:val="444540"/>
                        <w:spacing w:val="-2"/>
                        <w:sz w:val="21"/>
                      </w:rPr>
                      <w:t>Public Employees Retirement; two Deferred Compensation Programs; </w:t>
                    </w:r>
                    <w:r>
                      <w:rPr>
                        <w:color w:val="444540"/>
                        <w:spacing w:val="-1"/>
                        <w:sz w:val="21"/>
                      </w:rPr>
                      <w:t>a</w:t>
                    </w:r>
                    <w:r>
                      <w:rPr>
                        <w:color w:val="444540"/>
                        <w:sz w:val="21"/>
                      </w:rPr>
                      <w:t> </w:t>
                    </w:r>
                    <w:r>
                      <w:rPr>
                        <w:color w:val="444540"/>
                        <w:spacing w:val="-2"/>
                        <w:sz w:val="21"/>
                      </w:rPr>
                      <w:t>Health and Wellness Program; a variety of on-going training programs;</w:t>
                    </w:r>
                    <w:r>
                      <w:rPr>
                        <w:color w:val="444540"/>
                        <w:spacing w:val="-1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Long-Term</w:t>
                    </w:r>
                    <w:r>
                      <w:rPr>
                        <w:color w:val="444540"/>
                        <w:spacing w:val="-10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Disability</w:t>
                    </w:r>
                    <w:r>
                      <w:rPr>
                        <w:color w:val="444540"/>
                        <w:spacing w:val="-9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Insurance;</w:t>
                    </w:r>
                    <w:r>
                      <w:rPr>
                        <w:color w:val="444540"/>
                        <w:spacing w:val="-10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and</w:t>
                    </w:r>
                    <w:r>
                      <w:rPr>
                        <w:color w:val="444540"/>
                        <w:spacing w:val="-9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commuting</w:t>
                    </w:r>
                    <w:r>
                      <w:rPr>
                        <w:color w:val="444540"/>
                        <w:spacing w:val="-10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assistance.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</w:rPr>
        <w:t>live</w:t>
      </w:r>
      <w:r>
        <w:rPr>
          <w:color w:val="FFFFFF"/>
          <w:spacing w:val="-5"/>
        </w:rPr>
        <w:t> </w:t>
      </w:r>
      <w:r>
        <w:rPr>
          <w:color w:val="FFFFFF"/>
        </w:rPr>
        <w:t>in</w:t>
      </w:r>
      <w:r>
        <w:rPr>
          <w:color w:val="FFFFFF"/>
          <w:spacing w:val="-4"/>
        </w:rPr>
        <w:t> </w:t>
      </w:r>
      <w:r>
        <w:rPr>
          <w:color w:val="FFFFFF"/>
        </w:rPr>
        <w:t>Pierce</w:t>
      </w:r>
      <w:r>
        <w:rPr>
          <w:color w:val="FFFFFF"/>
          <w:spacing w:val="-4"/>
        </w:rPr>
        <w:t> </w:t>
      </w:r>
      <w:r>
        <w:rPr>
          <w:color w:val="FFFFFF"/>
        </w:rPr>
        <w:t>County</w:t>
      </w:r>
    </w:p>
    <w:p>
      <w:pPr>
        <w:pStyle w:val="BodyText"/>
        <w:spacing w:line="228" w:lineRule="auto" w:before="177"/>
        <w:ind w:left="8016" w:right="545"/>
      </w:pPr>
      <w:r>
        <w:rPr/>
        <w:pict>
          <v:group style="position:absolute;margin-left:30.9pt;margin-top:47.890202pt;width:334.1pt;height:331.3pt;mso-position-horizontal-relative:page;mso-position-vertical-relative:paragraph;z-index:15732736" id="docshapegroup28" coordorigin="618,958" coordsize="6682,6626">
            <v:rect style="position:absolute;left:628;top:1321;width:6662;height:2680" id="docshape29" filled="false" stroked="true" strokeweight="1pt" strokecolor="#398fa6">
              <v:stroke dashstyle="solid"/>
            </v:rect>
            <v:rect style="position:absolute;left:830;top:1197;width:3492;height:424" id="docshape30" filled="true" fillcolor="#ffffff" stroked="false">
              <v:fill type="solid"/>
            </v:rect>
            <v:rect style="position:absolute;left:628;top:4363;width:6662;height:3210" id="docshape31" filled="false" stroked="true" strokeweight="1pt" strokecolor="#398fa6">
              <v:stroke dashstyle="solid"/>
            </v:rect>
            <v:rect style="position:absolute;left:810;top:4043;width:3000;height:424" id="docshape32" filled="true" fillcolor="#ffffff" stroked="false">
              <v:fill type="solid"/>
            </v:rect>
            <v:shape style="position:absolute;left:618;top:957;width:6682;height:6626" type="#_x0000_t202" id="docshape33" filled="false" stroked="false">
              <v:textbox inset="0,0,0,0">
                <w:txbxContent>
                  <w:p>
                    <w:pPr>
                      <w:spacing w:before="0"/>
                      <w:ind w:left="364" w:right="0" w:firstLine="0"/>
                      <w:jc w:val="left"/>
                      <w:rPr>
                        <w:rFonts w:ascii="Raleway"/>
                        <w:sz w:val="30"/>
                      </w:rPr>
                    </w:pPr>
                    <w:r>
                      <w:rPr>
                        <w:rFonts w:ascii="Raleway"/>
                        <w:color w:val="398FA6"/>
                        <w:sz w:val="30"/>
                      </w:rPr>
                      <w:t>minimum</w:t>
                    </w:r>
                    <w:r>
                      <w:rPr>
                        <w:rFonts w:ascii="Raleway"/>
                        <w:color w:val="398FA6"/>
                        <w:spacing w:val="-7"/>
                        <w:sz w:val="30"/>
                      </w:rPr>
                      <w:t> </w:t>
                    </w:r>
                    <w:r>
                      <w:rPr>
                        <w:rFonts w:ascii="Raleway"/>
                        <w:color w:val="398FA6"/>
                        <w:sz w:val="30"/>
                      </w:rPr>
                      <w:t>qualifications</w:t>
                    </w:r>
                  </w:p>
                  <w:p>
                    <w:pPr>
                      <w:spacing w:line="228" w:lineRule="auto" w:before="83"/>
                      <w:ind w:left="255" w:right="196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44540"/>
                        <w:sz w:val="21"/>
                      </w:rPr>
                      <w:t>Certified as a forensic pathologist by the American Board of Pathology</w:t>
                    </w:r>
                    <w:r>
                      <w:rPr>
                        <w:color w:val="444540"/>
                        <w:spacing w:val="-39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(ABP) or a qualified physician eligible to take the American Board of</w:t>
                    </w:r>
                    <w:r>
                      <w:rPr>
                        <w:color w:val="444540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Pathology</w:t>
                    </w:r>
                    <w:r>
                      <w:rPr>
                        <w:color w:val="444540"/>
                        <w:spacing w:val="-3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exam</w:t>
                    </w:r>
                    <w:r>
                      <w:rPr>
                        <w:color w:val="444540"/>
                        <w:spacing w:val="-3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in</w:t>
                    </w:r>
                    <w:r>
                      <w:rPr>
                        <w:color w:val="444540"/>
                        <w:spacing w:val="-3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forensic</w:t>
                    </w:r>
                    <w:r>
                      <w:rPr>
                        <w:color w:val="444540"/>
                        <w:spacing w:val="-3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pathology</w:t>
                    </w:r>
                    <w:r>
                      <w:rPr>
                        <w:color w:val="444540"/>
                        <w:spacing w:val="-3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within</w:t>
                    </w:r>
                    <w:r>
                      <w:rPr>
                        <w:color w:val="444540"/>
                        <w:spacing w:val="-2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one</w:t>
                    </w:r>
                    <w:r>
                      <w:rPr>
                        <w:color w:val="444540"/>
                        <w:spacing w:val="-3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year</w:t>
                    </w:r>
                    <w:r>
                      <w:rPr>
                        <w:color w:val="444540"/>
                        <w:spacing w:val="-3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of</w:t>
                    </w:r>
                    <w:r>
                      <w:rPr>
                        <w:color w:val="444540"/>
                        <w:spacing w:val="-3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appointment.</w:t>
                    </w:r>
                    <w:r>
                      <w:rPr>
                        <w:color w:val="444540"/>
                        <w:spacing w:val="-39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A physician specializing in pathology who is appointed to the position</w:t>
                    </w:r>
                    <w:r>
                      <w:rPr>
                        <w:color w:val="444540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and who is not certified as a forensic pathologist must pass the</w:t>
                    </w:r>
                    <w:r>
                      <w:rPr>
                        <w:color w:val="444540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pathology exam within two years of the appointment. If not currently</w:t>
                    </w:r>
                    <w:r>
                      <w:rPr>
                        <w:color w:val="444540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licensed by the State of Washington, licensure must be obtained prior</w:t>
                    </w:r>
                    <w:r>
                      <w:rPr>
                        <w:color w:val="444540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to the start of employment. If ABP certification is time-limited, must</w:t>
                    </w:r>
                    <w:r>
                      <w:rPr>
                        <w:color w:val="444540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participate in American Board of Pathology Continuing Certification in</w:t>
                    </w:r>
                    <w:r>
                      <w:rPr>
                        <w:color w:val="444540"/>
                        <w:spacing w:val="-39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Forensics</w:t>
                    </w:r>
                    <w:r>
                      <w:rPr>
                        <w:color w:val="444540"/>
                        <w:spacing w:val="-1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Pathology.</w:t>
                    </w:r>
                  </w:p>
                  <w:p>
                    <w:pPr>
                      <w:spacing w:line="240" w:lineRule="auto" w:before="4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344" w:right="0" w:firstLine="0"/>
                      <w:jc w:val="left"/>
                      <w:rPr>
                        <w:rFonts w:ascii="Raleway"/>
                        <w:sz w:val="30"/>
                      </w:rPr>
                    </w:pPr>
                    <w:r>
                      <w:rPr>
                        <w:rFonts w:ascii="Raleway"/>
                        <w:color w:val="398FA6"/>
                        <w:sz w:val="30"/>
                      </w:rPr>
                      <w:t>application</w:t>
                    </w:r>
                    <w:r>
                      <w:rPr>
                        <w:rFonts w:ascii="Raleway"/>
                        <w:color w:val="398FA6"/>
                        <w:spacing w:val="-6"/>
                        <w:sz w:val="30"/>
                      </w:rPr>
                      <w:t> </w:t>
                    </w:r>
                    <w:r>
                      <w:rPr>
                        <w:rFonts w:ascii="Raleway"/>
                        <w:color w:val="398FA6"/>
                        <w:sz w:val="30"/>
                      </w:rPr>
                      <w:t>process</w:t>
                    </w:r>
                  </w:p>
                  <w:p>
                    <w:pPr>
                      <w:spacing w:line="228" w:lineRule="auto" w:before="105"/>
                      <w:ind w:left="202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44540"/>
                        <w:sz w:val="21"/>
                      </w:rPr>
                      <w:t>Persons interested in this position should submit the following</w:t>
                    </w:r>
                    <w:r>
                      <w:rPr>
                        <w:color w:val="444540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information:</w:t>
                    </w:r>
                    <w:r>
                      <w:rPr>
                        <w:color w:val="444540"/>
                        <w:spacing w:val="-3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a</w:t>
                    </w:r>
                    <w:r>
                      <w:rPr>
                        <w:color w:val="444540"/>
                        <w:spacing w:val="-3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letter</w:t>
                    </w:r>
                    <w:r>
                      <w:rPr>
                        <w:color w:val="444540"/>
                        <w:spacing w:val="-3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of</w:t>
                    </w:r>
                    <w:r>
                      <w:rPr>
                        <w:color w:val="444540"/>
                        <w:spacing w:val="-3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interest</w:t>
                    </w:r>
                    <w:r>
                      <w:rPr>
                        <w:color w:val="444540"/>
                        <w:spacing w:val="-3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specifically</w:t>
                    </w:r>
                    <w:r>
                      <w:rPr>
                        <w:color w:val="444540"/>
                        <w:spacing w:val="-2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addressing</w:t>
                    </w:r>
                    <w:r>
                      <w:rPr>
                        <w:color w:val="444540"/>
                        <w:spacing w:val="-3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the</w:t>
                    </w:r>
                    <w:r>
                      <w:rPr>
                        <w:color w:val="444540"/>
                        <w:spacing w:val="-3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qualifications</w:t>
                    </w:r>
                    <w:r>
                      <w:rPr>
                        <w:color w:val="444540"/>
                        <w:spacing w:val="-39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mentioned</w:t>
                    </w:r>
                    <w:r>
                      <w:rPr>
                        <w:color w:val="444540"/>
                        <w:spacing w:val="-1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in this announcement</w:t>
                    </w:r>
                    <w:r>
                      <w:rPr>
                        <w:color w:val="444540"/>
                        <w:spacing w:val="-1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and a current resume.</w:t>
                    </w:r>
                  </w:p>
                  <w:p>
                    <w:pPr>
                      <w:spacing w:line="257" w:lineRule="exact" w:before="0"/>
                      <w:ind w:left="202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98FA6"/>
                        <w:spacing w:val="-1"/>
                        <w:sz w:val="21"/>
                      </w:rPr>
                      <w:t>Apply</w:t>
                    </w:r>
                    <w:r>
                      <w:rPr>
                        <w:b/>
                        <w:color w:val="398FA6"/>
                        <w:spacing w:val="-10"/>
                        <w:sz w:val="21"/>
                      </w:rPr>
                      <w:t> </w:t>
                    </w:r>
                    <w:r>
                      <w:rPr>
                        <w:b/>
                        <w:color w:val="398FA6"/>
                        <w:sz w:val="21"/>
                      </w:rPr>
                      <w:t>online</w:t>
                    </w:r>
                    <w:r>
                      <w:rPr>
                        <w:b/>
                        <w:color w:val="398FA6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398FA6"/>
                        <w:sz w:val="21"/>
                      </w:rPr>
                      <w:t>at</w:t>
                    </w:r>
                    <w:r>
                      <w:rPr>
                        <w:b/>
                        <w:color w:val="398FA6"/>
                        <w:spacing w:val="-10"/>
                        <w:sz w:val="21"/>
                      </w:rPr>
                      <w:t> </w:t>
                    </w:r>
                    <w:hyperlink r:id="rId17">
                      <w:r>
                        <w:rPr>
                          <w:b/>
                          <w:color w:val="398FA6"/>
                          <w:sz w:val="21"/>
                          <w:u w:val="single" w:color="398FA6"/>
                        </w:rPr>
                        <w:t>www.piercecountywa.gov/jobs</w:t>
                      </w:r>
                    </w:hyperlink>
                  </w:p>
                  <w:p>
                    <w:pPr>
                      <w:spacing w:line="228" w:lineRule="auto" w:before="158"/>
                      <w:ind w:left="202" w:right="499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44540"/>
                        <w:sz w:val="21"/>
                      </w:rPr>
                      <w:t>If</w:t>
                    </w:r>
                    <w:r>
                      <w:rPr>
                        <w:color w:val="444540"/>
                        <w:spacing w:val="-5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you</w:t>
                    </w:r>
                    <w:r>
                      <w:rPr>
                        <w:color w:val="444540"/>
                        <w:spacing w:val="-4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are</w:t>
                    </w:r>
                    <w:r>
                      <w:rPr>
                        <w:color w:val="444540"/>
                        <w:spacing w:val="-4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interested,</w:t>
                    </w:r>
                    <w:r>
                      <w:rPr>
                        <w:color w:val="444540"/>
                        <w:spacing w:val="-4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you</w:t>
                    </w:r>
                    <w:r>
                      <w:rPr>
                        <w:color w:val="444540"/>
                        <w:spacing w:val="-4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are</w:t>
                    </w:r>
                    <w:r>
                      <w:rPr>
                        <w:color w:val="444540"/>
                        <w:spacing w:val="-5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strongly</w:t>
                    </w:r>
                    <w:r>
                      <w:rPr>
                        <w:color w:val="444540"/>
                        <w:spacing w:val="-4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encouraged</w:t>
                    </w:r>
                    <w:r>
                      <w:rPr>
                        <w:color w:val="444540"/>
                        <w:spacing w:val="-4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to</w:t>
                    </w:r>
                    <w:r>
                      <w:rPr>
                        <w:color w:val="444540"/>
                        <w:spacing w:val="-4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contact</w:t>
                    </w:r>
                    <w:r>
                      <w:rPr>
                        <w:color w:val="444540"/>
                        <w:spacing w:val="-4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Michael</w:t>
                    </w:r>
                    <w:r>
                      <w:rPr>
                        <w:color w:val="444540"/>
                        <w:spacing w:val="-39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Franks,</w:t>
                    </w:r>
                    <w:r>
                      <w:rPr>
                        <w:color w:val="444540"/>
                        <w:spacing w:val="-3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(253)</w:t>
                    </w:r>
                    <w:r>
                      <w:rPr>
                        <w:color w:val="444540"/>
                        <w:spacing w:val="-2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798-7810,</w:t>
                    </w:r>
                    <w:r>
                      <w:rPr>
                        <w:color w:val="444540"/>
                        <w:spacing w:val="-3"/>
                        <w:sz w:val="21"/>
                      </w:rPr>
                      <w:t> </w:t>
                    </w:r>
                    <w:hyperlink r:id="rId18">
                      <w:r>
                        <w:rPr>
                          <w:color w:val="444540"/>
                          <w:sz w:val="21"/>
                        </w:rPr>
                        <w:t>michael.franks@piercecountywa.gov.</w:t>
                      </w:r>
                    </w:hyperlink>
                  </w:p>
                  <w:p>
                    <w:pPr>
                      <w:spacing w:line="228" w:lineRule="auto" w:before="123"/>
                      <w:ind w:left="202" w:right="368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44540"/>
                        <w:sz w:val="21"/>
                      </w:rPr>
                      <w:t>Pierce County is an equal opportunity employer and is strongly</w:t>
                    </w:r>
                    <w:r>
                      <w:rPr>
                        <w:color w:val="444540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committed</w:t>
                    </w:r>
                    <w:r>
                      <w:rPr>
                        <w:color w:val="444540"/>
                        <w:spacing w:val="-3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to</w:t>
                    </w:r>
                    <w:r>
                      <w:rPr>
                        <w:color w:val="444540"/>
                        <w:spacing w:val="-3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enhancing</w:t>
                    </w:r>
                    <w:r>
                      <w:rPr>
                        <w:color w:val="444540"/>
                        <w:spacing w:val="-3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the</w:t>
                    </w:r>
                    <w:r>
                      <w:rPr>
                        <w:color w:val="444540"/>
                        <w:spacing w:val="-3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diversity</w:t>
                    </w:r>
                    <w:r>
                      <w:rPr>
                        <w:color w:val="444540"/>
                        <w:spacing w:val="-3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of</w:t>
                    </w:r>
                    <w:r>
                      <w:rPr>
                        <w:color w:val="444540"/>
                        <w:spacing w:val="-3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its</w:t>
                    </w:r>
                    <w:r>
                      <w:rPr>
                        <w:color w:val="444540"/>
                        <w:spacing w:val="-3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workforce.</w:t>
                    </w:r>
                    <w:r>
                      <w:rPr>
                        <w:color w:val="444540"/>
                        <w:spacing w:val="-3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We</w:t>
                    </w:r>
                    <w:r>
                      <w:rPr>
                        <w:color w:val="444540"/>
                        <w:spacing w:val="-3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will</w:t>
                    </w:r>
                    <w:r>
                      <w:rPr>
                        <w:color w:val="444540"/>
                        <w:spacing w:val="-2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provide</w:t>
                    </w:r>
                    <w:r>
                      <w:rPr>
                        <w:color w:val="444540"/>
                        <w:spacing w:val="-39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assistance in the recruitment, application and selection process to</w:t>
                    </w:r>
                    <w:r>
                      <w:rPr>
                        <w:color w:val="444540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applicants</w:t>
                    </w:r>
                    <w:r>
                      <w:rPr>
                        <w:color w:val="444540"/>
                        <w:spacing w:val="-1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with disabilities</w:t>
                    </w:r>
                    <w:r>
                      <w:rPr>
                        <w:color w:val="444540"/>
                        <w:spacing w:val="-1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who request</w:t>
                    </w:r>
                    <w:r>
                      <w:rPr>
                        <w:color w:val="444540"/>
                        <w:spacing w:val="-1"/>
                        <w:sz w:val="21"/>
                      </w:rPr>
                      <w:t> </w:t>
                    </w:r>
                    <w:r>
                      <w:rPr>
                        <w:color w:val="444540"/>
                        <w:sz w:val="21"/>
                      </w:rPr>
                      <w:t>such assistance.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</w:rPr>
        <w:t>From our world-class healthcare to our</w:t>
      </w:r>
      <w:r>
        <w:rPr>
          <w:color w:val="FFFFFF"/>
          <w:spacing w:val="1"/>
        </w:rPr>
        <w:t> </w:t>
      </w:r>
      <w:r>
        <w:rPr>
          <w:color w:val="FFFFFF"/>
        </w:rPr>
        <w:t>school</w:t>
      </w:r>
      <w:r>
        <w:rPr>
          <w:color w:val="FFFFFF"/>
          <w:spacing w:val="-4"/>
        </w:rPr>
        <w:t> </w:t>
      </w:r>
      <w:r>
        <w:rPr>
          <w:color w:val="FFFFFF"/>
        </w:rPr>
        <w:t>districts</w:t>
      </w:r>
      <w:r>
        <w:rPr>
          <w:color w:val="FFFFFF"/>
          <w:spacing w:val="-4"/>
        </w:rPr>
        <w:t> </w:t>
      </w:r>
      <w:r>
        <w:rPr>
          <w:color w:val="FFFFFF"/>
        </w:rPr>
        <w:t>and</w:t>
      </w:r>
      <w:r>
        <w:rPr>
          <w:color w:val="FFFFFF"/>
          <w:spacing w:val="-4"/>
        </w:rPr>
        <w:t> </w:t>
      </w:r>
      <w:r>
        <w:rPr>
          <w:color w:val="FFFFFF"/>
        </w:rPr>
        <w:t>transportation,</w:t>
      </w:r>
      <w:r>
        <w:rPr>
          <w:color w:val="FFFFFF"/>
          <w:spacing w:val="-4"/>
        </w:rPr>
        <w:t> </w:t>
      </w:r>
      <w:r>
        <w:rPr>
          <w:color w:val="FFFFFF"/>
        </w:rPr>
        <w:t>Pierce</w:t>
      </w:r>
      <w:r>
        <w:rPr>
          <w:color w:val="FFFFFF"/>
          <w:spacing w:val="-39"/>
        </w:rPr>
        <w:t> </w:t>
      </w:r>
      <w:r>
        <w:rPr>
          <w:color w:val="FFFFFF"/>
        </w:rPr>
        <w:t>County is a great place to live. Our unique</w:t>
      </w:r>
      <w:r>
        <w:rPr>
          <w:color w:val="FFFFFF"/>
          <w:spacing w:val="-39"/>
        </w:rPr>
        <w:t> </w:t>
      </w:r>
      <w:r>
        <w:rPr>
          <w:color w:val="FFFFFF"/>
        </w:rPr>
        <w:t>combination of urban and rural areas</w:t>
      </w:r>
      <w:r>
        <w:rPr>
          <w:color w:val="FFFFFF"/>
          <w:spacing w:val="1"/>
        </w:rPr>
        <w:t> </w:t>
      </w:r>
      <w:r>
        <w:rPr>
          <w:color w:val="FFFFFF"/>
        </w:rPr>
        <w:t>create</w:t>
      </w:r>
      <w:r>
        <w:rPr>
          <w:color w:val="FFFFFF"/>
          <w:spacing w:val="-2"/>
        </w:rPr>
        <w:t> </w:t>
      </w:r>
      <w:r>
        <w:rPr>
          <w:color w:val="FFFFFF"/>
        </w:rPr>
        <w:t>the</w:t>
      </w:r>
      <w:r>
        <w:rPr>
          <w:color w:val="FFFFFF"/>
          <w:spacing w:val="-1"/>
        </w:rPr>
        <w:t> </w:t>
      </w:r>
      <w:r>
        <w:rPr>
          <w:color w:val="FFFFFF"/>
        </w:rPr>
        <w:t>perfect</w:t>
      </w:r>
      <w:r>
        <w:rPr>
          <w:color w:val="FFFFFF"/>
          <w:spacing w:val="-2"/>
        </w:rPr>
        <w:t> </w:t>
      </w:r>
      <w:r>
        <w:rPr>
          <w:color w:val="FFFFFF"/>
        </w:rPr>
        <w:t>place</w:t>
      </w:r>
      <w:r>
        <w:rPr>
          <w:color w:val="FFFFFF"/>
          <w:spacing w:val="-1"/>
        </w:rPr>
        <w:t> </w:t>
      </w:r>
      <w:r>
        <w:rPr>
          <w:color w:val="FFFFFF"/>
        </w:rPr>
        <w:t>to</w:t>
      </w:r>
      <w:r>
        <w:rPr>
          <w:color w:val="FFFFFF"/>
          <w:spacing w:val="-1"/>
        </w:rPr>
        <w:t> </w:t>
      </w:r>
      <w:r>
        <w:rPr>
          <w:color w:val="FFFFFF"/>
        </w:rPr>
        <w:t>call</w:t>
      </w:r>
      <w:r>
        <w:rPr>
          <w:color w:val="FFFFFF"/>
          <w:spacing w:val="-2"/>
        </w:rPr>
        <w:t> </w:t>
      </w:r>
      <w:r>
        <w:rPr>
          <w:color w:val="FFFFFF"/>
        </w:rPr>
        <w:t>home.</w:t>
      </w:r>
    </w:p>
    <w:p>
      <w:pPr>
        <w:pStyle w:val="BodyText"/>
        <w:spacing w:before="9"/>
        <w:rPr>
          <w:sz w:val="19"/>
        </w:rPr>
      </w:pPr>
    </w:p>
    <w:p>
      <w:pPr>
        <w:pStyle w:val="Heading3"/>
      </w:pPr>
      <w:r>
        <w:rPr>
          <w:color w:val="FFFFFF"/>
        </w:rPr>
        <w:t>Weather</w:t>
      </w:r>
    </w:p>
    <w:p>
      <w:pPr>
        <w:pStyle w:val="BodyText"/>
        <w:spacing w:line="228" w:lineRule="auto" w:before="5"/>
        <w:ind w:left="8016" w:right="576"/>
      </w:pPr>
      <w:r>
        <w:rPr>
          <w:color w:val="FFFFFF"/>
        </w:rPr>
        <w:t>Pierce County has a Mediterranean</w:t>
      </w:r>
      <w:r>
        <w:rPr>
          <w:color w:val="FFFFFF"/>
          <w:spacing w:val="1"/>
        </w:rPr>
        <w:t> </w:t>
      </w:r>
      <w:r>
        <w:rPr>
          <w:color w:val="FFFFFF"/>
        </w:rPr>
        <w:t>Oceanic</w:t>
      </w:r>
      <w:r>
        <w:rPr>
          <w:color w:val="FFFFFF"/>
          <w:spacing w:val="-6"/>
        </w:rPr>
        <w:t> </w:t>
      </w:r>
      <w:r>
        <w:rPr>
          <w:color w:val="FFFFFF"/>
        </w:rPr>
        <w:t>Climate,</w:t>
      </w:r>
      <w:r>
        <w:rPr>
          <w:color w:val="FFFFFF"/>
          <w:spacing w:val="-5"/>
        </w:rPr>
        <w:t> </w:t>
      </w:r>
      <w:r>
        <w:rPr>
          <w:color w:val="FFFFFF"/>
        </w:rPr>
        <w:t>featuring</w:t>
      </w:r>
      <w:r>
        <w:rPr>
          <w:color w:val="FFFFFF"/>
          <w:spacing w:val="-5"/>
        </w:rPr>
        <w:t> </w:t>
      </w:r>
      <w:r>
        <w:rPr>
          <w:color w:val="FFFFFF"/>
        </w:rPr>
        <w:t>long,</w:t>
      </w:r>
      <w:r>
        <w:rPr>
          <w:color w:val="FFFFFF"/>
          <w:spacing w:val="-6"/>
        </w:rPr>
        <w:t> </w:t>
      </w:r>
      <w:r>
        <w:rPr>
          <w:color w:val="FFFFFF"/>
        </w:rPr>
        <w:t>beautiful</w:t>
      </w:r>
      <w:r>
        <w:rPr>
          <w:color w:val="FFFFFF"/>
          <w:spacing w:val="-39"/>
        </w:rPr>
        <w:t> </w:t>
      </w:r>
      <w:r>
        <w:rPr>
          <w:color w:val="FFFFFF"/>
        </w:rPr>
        <w:t>summers</w:t>
      </w:r>
      <w:r>
        <w:rPr>
          <w:color w:val="FFFFFF"/>
          <w:spacing w:val="-7"/>
        </w:rPr>
        <w:t> </w:t>
      </w:r>
      <w:r>
        <w:rPr>
          <w:color w:val="FFFFFF"/>
        </w:rPr>
        <w:t>with</w:t>
      </w:r>
      <w:r>
        <w:rPr>
          <w:color w:val="FFFFFF"/>
          <w:spacing w:val="-6"/>
        </w:rPr>
        <w:t> </w:t>
      </w:r>
      <w:r>
        <w:rPr>
          <w:color w:val="FFFFFF"/>
        </w:rPr>
        <w:t>average</w:t>
      </w:r>
      <w:r>
        <w:rPr>
          <w:color w:val="FFFFFF"/>
          <w:spacing w:val="-6"/>
        </w:rPr>
        <w:t> </w:t>
      </w:r>
      <w:r>
        <w:rPr>
          <w:color w:val="FFFFFF"/>
        </w:rPr>
        <w:t>high</w:t>
      </w:r>
      <w:r>
        <w:rPr>
          <w:color w:val="FFFFFF"/>
          <w:spacing w:val="-6"/>
        </w:rPr>
        <w:t> </w:t>
      </w:r>
      <w:r>
        <w:rPr>
          <w:color w:val="FFFFFF"/>
        </w:rPr>
        <w:t>temperatures</w:t>
      </w:r>
      <w:r>
        <w:rPr>
          <w:color w:val="FFFFFF"/>
          <w:spacing w:val="-39"/>
        </w:rPr>
        <w:t> </w:t>
      </w:r>
      <w:r>
        <w:rPr>
          <w:color w:val="FFFFFF"/>
        </w:rPr>
        <w:t>in the mid 70s, and mild winters with</w:t>
      </w:r>
      <w:r>
        <w:rPr>
          <w:color w:val="FFFFFF"/>
          <w:spacing w:val="1"/>
        </w:rPr>
        <w:t> </w:t>
      </w:r>
      <w:r>
        <w:rPr>
          <w:color w:val="FFFFFF"/>
        </w:rPr>
        <w:t>average</w:t>
      </w:r>
      <w:r>
        <w:rPr>
          <w:color w:val="FFFFFF"/>
          <w:spacing w:val="-1"/>
        </w:rPr>
        <w:t> </w:t>
      </w:r>
      <w:r>
        <w:rPr>
          <w:color w:val="FFFFFF"/>
        </w:rPr>
        <w:t>lows</w:t>
      </w:r>
      <w:r>
        <w:rPr>
          <w:color w:val="FFFFFF"/>
          <w:spacing w:val="-1"/>
        </w:rPr>
        <w:t> </w:t>
      </w:r>
      <w:r>
        <w:rPr>
          <w:color w:val="FFFFFF"/>
        </w:rPr>
        <w:t>in</w:t>
      </w:r>
      <w:r>
        <w:rPr>
          <w:color w:val="FFFFFF"/>
          <w:spacing w:val="-1"/>
        </w:rPr>
        <w:t> </w:t>
      </w:r>
      <w:r>
        <w:rPr>
          <w:color w:val="FFFFFF"/>
        </w:rPr>
        <w:t>the mid</w:t>
      </w:r>
      <w:r>
        <w:rPr>
          <w:color w:val="FFFFFF"/>
          <w:spacing w:val="-1"/>
        </w:rPr>
        <w:t> </w:t>
      </w:r>
      <w:r>
        <w:rPr>
          <w:color w:val="FFFFFF"/>
        </w:rPr>
        <w:t>40s.</w:t>
      </w:r>
      <w:r>
        <w:rPr>
          <w:color w:val="FFFFFF"/>
          <w:spacing w:val="-1"/>
        </w:rPr>
        <w:t> </w:t>
      </w:r>
      <w:r>
        <w:rPr>
          <w:color w:val="FFFFFF"/>
        </w:rPr>
        <w:t>There</w:t>
      </w:r>
      <w:r>
        <w:rPr>
          <w:color w:val="FFFFFF"/>
          <w:spacing w:val="-1"/>
        </w:rPr>
        <w:t> </w:t>
      </w:r>
      <w:r>
        <w:rPr>
          <w:color w:val="FFFFFF"/>
        </w:rPr>
        <w:t>is</w:t>
      </w:r>
    </w:p>
    <w:p>
      <w:pPr>
        <w:pStyle w:val="BodyText"/>
        <w:spacing w:line="228" w:lineRule="auto" w:before="6"/>
        <w:ind w:left="8016" w:right="599"/>
      </w:pPr>
      <w:r>
        <w:rPr>
          <w:color w:val="FFFFFF"/>
        </w:rPr>
        <w:t>little snow at sea level, but if you miss it,</w:t>
      </w:r>
      <w:r>
        <w:rPr>
          <w:color w:val="FFFFFF"/>
          <w:spacing w:val="1"/>
        </w:rPr>
        <w:t> </w:t>
      </w:r>
      <w:r>
        <w:rPr>
          <w:color w:val="FFFFFF"/>
        </w:rPr>
        <w:t>head to Mt. Rainier where you can build a</w:t>
      </w:r>
      <w:r>
        <w:rPr>
          <w:color w:val="FFFFFF"/>
          <w:spacing w:val="-39"/>
        </w:rPr>
        <w:t> </w:t>
      </w:r>
      <w:r>
        <w:rPr>
          <w:color w:val="FFFFFF"/>
        </w:rPr>
        <w:t>snowman</w:t>
      </w:r>
      <w:r>
        <w:rPr>
          <w:color w:val="FFFFFF"/>
          <w:spacing w:val="-1"/>
        </w:rPr>
        <w:t> </w:t>
      </w:r>
      <w:r>
        <w:rPr>
          <w:color w:val="FFFFFF"/>
        </w:rPr>
        <w:t>in July.</w:t>
      </w:r>
    </w:p>
    <w:p>
      <w:pPr>
        <w:pStyle w:val="BodyText"/>
        <w:spacing w:before="6"/>
        <w:rPr>
          <w:sz w:val="19"/>
        </w:rPr>
      </w:pPr>
    </w:p>
    <w:p>
      <w:pPr>
        <w:pStyle w:val="Heading3"/>
      </w:pPr>
      <w:r>
        <w:rPr>
          <w:color w:val="FFFFFF"/>
        </w:rPr>
        <w:t>Transportation</w:t>
      </w:r>
    </w:p>
    <w:p>
      <w:pPr>
        <w:pStyle w:val="BodyText"/>
        <w:spacing w:line="228" w:lineRule="auto" w:before="5"/>
        <w:ind w:left="8016" w:right="533"/>
      </w:pPr>
      <w:r>
        <w:rPr>
          <w:color w:val="FFFFFF"/>
        </w:rPr>
        <w:t>Travel by land, air and water with the Port</w:t>
      </w:r>
      <w:r>
        <w:rPr>
          <w:color w:val="FFFFFF"/>
          <w:spacing w:val="-39"/>
        </w:rPr>
        <w:t> </w:t>
      </w:r>
      <w:r>
        <w:rPr>
          <w:color w:val="FFFFFF"/>
        </w:rPr>
        <w:t>of Tacoma, Seattle-Tacoma International</w:t>
      </w:r>
      <w:r>
        <w:rPr>
          <w:color w:val="FFFFFF"/>
          <w:spacing w:val="1"/>
        </w:rPr>
        <w:t> </w:t>
      </w:r>
      <w:r>
        <w:rPr>
          <w:color w:val="FFFFFF"/>
        </w:rPr>
        <w:t>Airport</w:t>
      </w:r>
      <w:r>
        <w:rPr>
          <w:color w:val="FFFFFF"/>
          <w:spacing w:val="-5"/>
        </w:rPr>
        <w:t> </w:t>
      </w:r>
      <w:r>
        <w:rPr>
          <w:color w:val="FFFFFF"/>
        </w:rPr>
        <w:t>and</w:t>
      </w:r>
      <w:r>
        <w:rPr>
          <w:color w:val="FFFFFF"/>
          <w:spacing w:val="-5"/>
        </w:rPr>
        <w:t> </w:t>
      </w:r>
      <w:r>
        <w:rPr>
          <w:color w:val="FFFFFF"/>
        </w:rPr>
        <w:t>Pierce</w:t>
      </w:r>
      <w:r>
        <w:rPr>
          <w:color w:val="FFFFFF"/>
          <w:spacing w:val="-5"/>
        </w:rPr>
        <w:t> </w:t>
      </w:r>
      <w:r>
        <w:rPr>
          <w:color w:val="FFFFFF"/>
        </w:rPr>
        <w:t>and</w:t>
      </w:r>
      <w:r>
        <w:rPr>
          <w:color w:val="FFFFFF"/>
          <w:spacing w:val="-5"/>
        </w:rPr>
        <w:t> </w:t>
      </w:r>
      <w:r>
        <w:rPr>
          <w:color w:val="FFFFFF"/>
        </w:rPr>
        <w:t>Sound</w:t>
      </w:r>
      <w:r>
        <w:rPr>
          <w:color w:val="FFFFFF"/>
          <w:spacing w:val="-5"/>
        </w:rPr>
        <w:t> </w:t>
      </w:r>
      <w:r>
        <w:rPr>
          <w:color w:val="FFFFFF"/>
        </w:rPr>
        <w:t>Transit's</w:t>
      </w:r>
      <w:r>
        <w:rPr>
          <w:color w:val="FFFFFF"/>
          <w:spacing w:val="-4"/>
        </w:rPr>
        <w:t> </w:t>
      </w:r>
      <w:r>
        <w:rPr>
          <w:color w:val="FFFFFF"/>
        </w:rPr>
        <w:t>rail</w:t>
      </w:r>
      <w:r>
        <w:rPr>
          <w:color w:val="FFFFFF"/>
          <w:spacing w:val="-39"/>
        </w:rPr>
        <w:t> </w:t>
      </w:r>
      <w:r>
        <w:rPr>
          <w:color w:val="FFFFFF"/>
        </w:rPr>
        <w:t>and</w:t>
      </w:r>
      <w:r>
        <w:rPr>
          <w:color w:val="FFFFFF"/>
          <w:spacing w:val="-1"/>
        </w:rPr>
        <w:t> </w:t>
      </w:r>
      <w:r>
        <w:rPr>
          <w:color w:val="FFFFFF"/>
        </w:rPr>
        <w:t>bus system.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418" w:footer="0" w:top="1300" w:bottom="0" w:left="0" w:right="0"/>
        </w:sectPr>
      </w:pPr>
    </w:p>
    <w:p>
      <w:pPr>
        <w:pStyle w:val="BodyText"/>
        <w:spacing w:before="1"/>
        <w:rPr>
          <w:sz w:val="27"/>
        </w:rPr>
      </w:pPr>
    </w:p>
    <w:p>
      <w:pPr>
        <w:pStyle w:val="Heading1"/>
        <w:spacing w:before="0"/>
        <w:ind w:left="720"/>
      </w:pPr>
      <w:r>
        <w:rPr>
          <w:color w:val="B4CA60"/>
          <w:spacing w:val="-1"/>
        </w:rPr>
        <w:t>about</w:t>
      </w:r>
      <w:r>
        <w:rPr>
          <w:color w:val="B4CA60"/>
          <w:spacing w:val="-9"/>
        </w:rPr>
        <w:t> </w:t>
      </w:r>
      <w:r>
        <w:rPr>
          <w:color w:val="B4CA60"/>
          <w:spacing w:val="-1"/>
        </w:rPr>
        <w:t>Pierce</w:t>
      </w:r>
      <w:r>
        <w:rPr>
          <w:color w:val="B4CA60"/>
          <w:spacing w:val="-8"/>
        </w:rPr>
        <w:t> </w:t>
      </w:r>
      <w:r>
        <w:rPr>
          <w:color w:val="B4CA60"/>
        </w:rPr>
        <w:t>County,</w:t>
      </w:r>
      <w:r>
        <w:rPr>
          <w:color w:val="B4CA60"/>
          <w:spacing w:val="-19"/>
        </w:rPr>
        <w:t> </w:t>
      </w:r>
      <w:r>
        <w:rPr>
          <w:color w:val="B4CA60"/>
        </w:rPr>
        <w:t>Washington</w:t>
      </w:r>
    </w:p>
    <w:p>
      <w:pPr>
        <w:pStyle w:val="BodyText"/>
        <w:spacing w:line="228" w:lineRule="auto" w:before="153"/>
        <w:ind w:left="720" w:right="173"/>
      </w:pPr>
      <w:r>
        <w:rPr>
          <w:color w:val="FFFFFF"/>
        </w:rPr>
        <w:t>Pierce County is governed by an Executive/Council form of government.</w:t>
      </w:r>
      <w:r>
        <w:rPr>
          <w:color w:val="FFFFFF"/>
          <w:spacing w:val="1"/>
        </w:rPr>
        <w:t> </w:t>
      </w:r>
      <w:r>
        <w:rPr>
          <w:color w:val="FFFFFF"/>
        </w:rPr>
        <w:t>The</w:t>
      </w:r>
      <w:r>
        <w:rPr>
          <w:color w:val="FFFFFF"/>
          <w:spacing w:val="-2"/>
        </w:rPr>
        <w:t> </w:t>
      </w:r>
      <w:r>
        <w:rPr>
          <w:color w:val="FFFFFF"/>
        </w:rPr>
        <w:t>County</w:t>
      </w:r>
      <w:r>
        <w:rPr>
          <w:color w:val="FFFFFF"/>
          <w:spacing w:val="-1"/>
        </w:rPr>
        <w:t> </w:t>
      </w:r>
      <w:r>
        <w:rPr>
          <w:color w:val="FFFFFF"/>
        </w:rPr>
        <w:t>boasts</w:t>
      </w:r>
      <w:r>
        <w:rPr>
          <w:color w:val="FFFFFF"/>
          <w:spacing w:val="-2"/>
        </w:rPr>
        <w:t> </w:t>
      </w:r>
      <w:r>
        <w:rPr>
          <w:color w:val="FFFFFF"/>
        </w:rPr>
        <w:t>tremendous</w:t>
      </w:r>
      <w:r>
        <w:rPr>
          <w:color w:val="FFFFFF"/>
          <w:spacing w:val="-1"/>
        </w:rPr>
        <w:t> </w:t>
      </w:r>
      <w:r>
        <w:rPr>
          <w:color w:val="FFFFFF"/>
        </w:rPr>
        <w:t>outdoor</w:t>
      </w:r>
      <w:r>
        <w:rPr>
          <w:color w:val="FFFFFF"/>
          <w:spacing w:val="-2"/>
        </w:rPr>
        <w:t> </w:t>
      </w:r>
      <w:r>
        <w:rPr>
          <w:color w:val="FFFFFF"/>
        </w:rPr>
        <w:t>opportunities</w:t>
      </w:r>
      <w:r>
        <w:rPr>
          <w:color w:val="FFFFFF"/>
          <w:spacing w:val="-1"/>
        </w:rPr>
        <w:t> </w:t>
      </w:r>
      <w:r>
        <w:rPr>
          <w:color w:val="FFFFFF"/>
        </w:rPr>
        <w:t>with</w:t>
      </w:r>
      <w:r>
        <w:rPr>
          <w:color w:val="FFFFFF"/>
          <w:spacing w:val="-2"/>
        </w:rPr>
        <w:t> </w:t>
      </w:r>
      <w:r>
        <w:rPr>
          <w:color w:val="FFFFFF"/>
        </w:rPr>
        <w:t>miles</w:t>
      </w:r>
      <w:r>
        <w:rPr>
          <w:color w:val="FFFFFF"/>
          <w:spacing w:val="-1"/>
        </w:rPr>
        <w:t> </w:t>
      </w:r>
      <w:r>
        <w:rPr>
          <w:color w:val="FFFFFF"/>
        </w:rPr>
        <w:t>of</w:t>
      </w:r>
      <w:r>
        <w:rPr>
          <w:color w:val="FFFFFF"/>
          <w:spacing w:val="-2"/>
        </w:rPr>
        <w:t> </w:t>
      </w:r>
      <w:r>
        <w:rPr>
          <w:color w:val="FFFFFF"/>
        </w:rPr>
        <w:t>Puget</w:t>
      </w:r>
      <w:r>
        <w:rPr>
          <w:color w:val="FFFFFF"/>
          <w:spacing w:val="-39"/>
        </w:rPr>
        <w:t> </w:t>
      </w:r>
      <w:r>
        <w:rPr>
          <w:color w:val="FFFFFF"/>
        </w:rPr>
        <w:t>Sound waterfront, Mt. Rainier National Park, 361 fresh-water lakes, alpine</w:t>
      </w:r>
      <w:r>
        <w:rPr>
          <w:color w:val="FFFFFF"/>
          <w:spacing w:val="-39"/>
        </w:rPr>
        <w:t> </w:t>
      </w:r>
      <w:r>
        <w:rPr>
          <w:color w:val="FFFFFF"/>
        </w:rPr>
        <w:t>and</w:t>
      </w:r>
      <w:r>
        <w:rPr>
          <w:color w:val="FFFFFF"/>
          <w:spacing w:val="-3"/>
        </w:rPr>
        <w:t> </w:t>
      </w:r>
      <w:r>
        <w:rPr>
          <w:color w:val="FFFFFF"/>
        </w:rPr>
        <w:t>cross-country</w:t>
      </w:r>
      <w:r>
        <w:rPr>
          <w:color w:val="FFFFFF"/>
          <w:spacing w:val="-2"/>
        </w:rPr>
        <w:t> </w:t>
      </w:r>
      <w:r>
        <w:rPr>
          <w:color w:val="FFFFFF"/>
        </w:rPr>
        <w:t>skiing</w:t>
      </w:r>
      <w:r>
        <w:rPr>
          <w:color w:val="FFFFFF"/>
          <w:spacing w:val="-2"/>
        </w:rPr>
        <w:t> </w:t>
      </w:r>
      <w:r>
        <w:rPr>
          <w:color w:val="FFFFFF"/>
        </w:rPr>
        <w:t>a</w:t>
      </w:r>
      <w:r>
        <w:rPr>
          <w:color w:val="FFFFFF"/>
          <w:spacing w:val="-3"/>
        </w:rPr>
        <w:t> </w:t>
      </w:r>
      <w:r>
        <w:rPr>
          <w:color w:val="FFFFFF"/>
        </w:rPr>
        <w:t>short</w:t>
      </w:r>
      <w:r>
        <w:rPr>
          <w:color w:val="FFFFFF"/>
          <w:spacing w:val="-2"/>
        </w:rPr>
        <w:t> </w:t>
      </w:r>
      <w:r>
        <w:rPr>
          <w:color w:val="FFFFFF"/>
        </w:rPr>
        <w:t>drive</w:t>
      </w:r>
      <w:r>
        <w:rPr>
          <w:color w:val="FFFFFF"/>
          <w:spacing w:val="-2"/>
        </w:rPr>
        <w:t> </w:t>
      </w:r>
      <w:r>
        <w:rPr>
          <w:color w:val="FFFFFF"/>
        </w:rPr>
        <w:t>away,</w:t>
      </w:r>
      <w:r>
        <w:rPr>
          <w:color w:val="FFFFFF"/>
          <w:spacing w:val="-2"/>
        </w:rPr>
        <w:t> </w:t>
      </w:r>
      <w:r>
        <w:rPr>
          <w:color w:val="FFFFFF"/>
        </w:rPr>
        <w:t>and</w:t>
      </w:r>
      <w:r>
        <w:rPr>
          <w:color w:val="FFFFFF"/>
          <w:spacing w:val="-3"/>
        </w:rPr>
        <w:t> </w:t>
      </w:r>
      <w:r>
        <w:rPr>
          <w:color w:val="FFFFFF"/>
        </w:rPr>
        <w:t>nationally</w:t>
      </w:r>
      <w:r>
        <w:rPr>
          <w:color w:val="FFFFFF"/>
          <w:spacing w:val="-2"/>
        </w:rPr>
        <w:t> </w:t>
      </w:r>
      <w:r>
        <w:rPr>
          <w:color w:val="FFFFFF"/>
        </w:rPr>
        <w:t>ranked</w:t>
      </w:r>
      <w:r>
        <w:rPr>
          <w:color w:val="FFFFFF"/>
          <w:spacing w:val="-2"/>
        </w:rPr>
        <w:t> </w:t>
      </w:r>
      <w:r>
        <w:rPr>
          <w:color w:val="FFFFFF"/>
        </w:rPr>
        <w:t>year-</w:t>
      </w:r>
    </w:p>
    <w:p>
      <w:pPr>
        <w:pStyle w:val="BodyText"/>
        <w:spacing w:line="228" w:lineRule="auto" w:before="5"/>
        <w:ind w:left="720" w:right="-4"/>
      </w:pPr>
      <w:r>
        <w:rPr>
          <w:color w:val="FFFFFF"/>
        </w:rPr>
        <w:t>round</w:t>
      </w:r>
      <w:r>
        <w:rPr>
          <w:color w:val="FFFFFF"/>
          <w:spacing w:val="-3"/>
        </w:rPr>
        <w:t> </w:t>
      </w:r>
      <w:r>
        <w:rPr>
          <w:color w:val="FFFFFF"/>
        </w:rPr>
        <w:t>golf</w:t>
      </w:r>
      <w:r>
        <w:rPr>
          <w:color w:val="FFFFFF"/>
          <w:spacing w:val="-2"/>
        </w:rPr>
        <w:t> </w:t>
      </w:r>
      <w:r>
        <w:rPr>
          <w:color w:val="FFFFFF"/>
        </w:rPr>
        <w:t>courses</w:t>
      </w:r>
      <w:r>
        <w:rPr>
          <w:color w:val="FFFFFF"/>
          <w:spacing w:val="-3"/>
        </w:rPr>
        <w:t> </w:t>
      </w:r>
      <w:r>
        <w:rPr>
          <w:color w:val="FFFFFF"/>
        </w:rPr>
        <w:t>in</w:t>
      </w:r>
      <w:r>
        <w:rPr>
          <w:color w:val="FFFFFF"/>
          <w:spacing w:val="-2"/>
        </w:rPr>
        <w:t> </w:t>
      </w:r>
      <w:r>
        <w:rPr>
          <w:color w:val="FFFFFF"/>
        </w:rPr>
        <w:t>the</w:t>
      </w:r>
      <w:r>
        <w:rPr>
          <w:color w:val="FFFFFF"/>
          <w:spacing w:val="-3"/>
        </w:rPr>
        <w:t> </w:t>
      </w:r>
      <w:r>
        <w:rPr>
          <w:color w:val="FFFFFF"/>
        </w:rPr>
        <w:t>vicinity,</w:t>
      </w:r>
      <w:r>
        <w:rPr>
          <w:color w:val="FFFFFF"/>
          <w:spacing w:val="-2"/>
        </w:rPr>
        <w:t> </w:t>
      </w:r>
      <w:r>
        <w:rPr>
          <w:color w:val="FFFFFF"/>
        </w:rPr>
        <w:t>while</w:t>
      </w:r>
      <w:r>
        <w:rPr>
          <w:color w:val="FFFFFF"/>
          <w:spacing w:val="-2"/>
        </w:rPr>
        <w:t> </w:t>
      </w:r>
      <w:r>
        <w:rPr>
          <w:color w:val="FFFFFF"/>
        </w:rPr>
        <w:t>also</w:t>
      </w:r>
      <w:r>
        <w:rPr>
          <w:color w:val="FFFFFF"/>
          <w:spacing w:val="-3"/>
        </w:rPr>
        <w:t> </w:t>
      </w:r>
      <w:r>
        <w:rPr>
          <w:color w:val="FFFFFF"/>
        </w:rPr>
        <w:t>offering</w:t>
      </w:r>
      <w:r>
        <w:rPr>
          <w:color w:val="FFFFFF"/>
          <w:spacing w:val="-2"/>
        </w:rPr>
        <w:t> </w:t>
      </w:r>
      <w:r>
        <w:rPr>
          <w:color w:val="FFFFFF"/>
        </w:rPr>
        <w:t>all</w:t>
      </w:r>
      <w:r>
        <w:rPr>
          <w:color w:val="FFFFFF"/>
          <w:spacing w:val="-3"/>
        </w:rPr>
        <w:t> </w:t>
      </w:r>
      <w:r>
        <w:rPr>
          <w:color w:val="FFFFFF"/>
        </w:rPr>
        <w:t>the</w:t>
      </w:r>
      <w:r>
        <w:rPr>
          <w:color w:val="FFFFFF"/>
          <w:spacing w:val="-2"/>
        </w:rPr>
        <w:t> </w:t>
      </w:r>
      <w:r>
        <w:rPr>
          <w:color w:val="FFFFFF"/>
        </w:rPr>
        <w:t>urban</w:t>
      </w:r>
      <w:r>
        <w:rPr>
          <w:color w:val="FFFFFF"/>
          <w:spacing w:val="-3"/>
        </w:rPr>
        <w:t> </w:t>
      </w:r>
      <w:r>
        <w:rPr>
          <w:color w:val="FFFFFF"/>
        </w:rPr>
        <w:t>amenities.</w:t>
      </w:r>
      <w:r>
        <w:rPr>
          <w:color w:val="FFFFFF"/>
          <w:spacing w:val="-39"/>
        </w:rPr>
        <w:t> </w:t>
      </w:r>
      <w:r>
        <w:rPr>
          <w:color w:val="FFFFFF"/>
        </w:rPr>
        <w:t>Major industries include health care, technology, agriculture, timber</w:t>
      </w:r>
      <w:r>
        <w:rPr>
          <w:color w:val="FFFFFF"/>
          <w:spacing w:val="1"/>
        </w:rPr>
        <w:t> </w:t>
      </w:r>
      <w:r>
        <w:rPr>
          <w:color w:val="FFFFFF"/>
        </w:rPr>
        <w:t>products</w:t>
      </w:r>
      <w:r>
        <w:rPr>
          <w:color w:val="FFFFFF"/>
          <w:spacing w:val="-1"/>
        </w:rPr>
        <w:t> </w:t>
      </w:r>
      <w:r>
        <w:rPr>
          <w:color w:val="FFFFFF"/>
        </w:rPr>
        <w:t>and military installations.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28" w:lineRule="auto" w:before="1"/>
        <w:ind w:left="720" w:right="-1"/>
      </w:pPr>
      <w:r>
        <w:rPr>
          <w:color w:val="FFFFFF"/>
        </w:rPr>
        <w:t>Pierce County is home to the city of Tacoma, several suburban cities, small</w:t>
      </w:r>
      <w:r>
        <w:rPr>
          <w:color w:val="FFFFFF"/>
          <w:spacing w:val="1"/>
        </w:rPr>
        <w:t> </w:t>
      </w:r>
      <w:r>
        <w:rPr>
          <w:color w:val="FFFFFF"/>
        </w:rPr>
        <w:t>towns, and rural communities, as well as forests and farmlands. Pierce</w:t>
      </w:r>
      <w:r>
        <w:rPr>
          <w:color w:val="FFFFFF"/>
          <w:spacing w:val="1"/>
        </w:rPr>
        <w:t> </w:t>
      </w:r>
      <w:r>
        <w:rPr>
          <w:color w:val="FFFFFF"/>
        </w:rPr>
        <w:t>County’s</w:t>
      </w:r>
      <w:r>
        <w:rPr>
          <w:color w:val="FFFFFF"/>
          <w:spacing w:val="-6"/>
        </w:rPr>
        <w:t> </w:t>
      </w:r>
      <w:r>
        <w:rPr>
          <w:color w:val="FFFFFF"/>
        </w:rPr>
        <w:t>moderate</w:t>
      </w:r>
      <w:r>
        <w:rPr>
          <w:color w:val="FFFFFF"/>
          <w:spacing w:val="-6"/>
        </w:rPr>
        <w:t> </w:t>
      </w:r>
      <w:r>
        <w:rPr>
          <w:color w:val="FFFFFF"/>
        </w:rPr>
        <w:t>climate</w:t>
      </w:r>
      <w:r>
        <w:rPr>
          <w:color w:val="FFFFFF"/>
          <w:spacing w:val="-5"/>
        </w:rPr>
        <w:t> </w:t>
      </w:r>
      <w:r>
        <w:rPr>
          <w:color w:val="FFFFFF"/>
        </w:rPr>
        <w:t>combined</w:t>
      </w:r>
      <w:r>
        <w:rPr>
          <w:color w:val="FFFFFF"/>
          <w:spacing w:val="-6"/>
        </w:rPr>
        <w:t> </w:t>
      </w:r>
      <w:r>
        <w:rPr>
          <w:color w:val="FFFFFF"/>
        </w:rPr>
        <w:t>with</w:t>
      </w:r>
      <w:r>
        <w:rPr>
          <w:color w:val="FFFFFF"/>
          <w:spacing w:val="-5"/>
        </w:rPr>
        <w:t> </w:t>
      </w:r>
      <w:r>
        <w:rPr>
          <w:color w:val="FFFFFF"/>
        </w:rPr>
        <w:t>a</w:t>
      </w:r>
      <w:r>
        <w:rPr>
          <w:color w:val="FFFFFF"/>
          <w:spacing w:val="-6"/>
        </w:rPr>
        <w:t> </w:t>
      </w:r>
      <w:r>
        <w:rPr>
          <w:color w:val="FFFFFF"/>
        </w:rPr>
        <w:t>contrasting</w:t>
      </w:r>
      <w:r>
        <w:rPr>
          <w:color w:val="FFFFFF"/>
          <w:spacing w:val="-5"/>
        </w:rPr>
        <w:t> </w:t>
      </w:r>
      <w:r>
        <w:rPr>
          <w:color w:val="FFFFFF"/>
        </w:rPr>
        <w:t>geography</w:t>
      </w:r>
      <w:r>
        <w:rPr>
          <w:color w:val="FFFFFF"/>
          <w:spacing w:val="-6"/>
        </w:rPr>
        <w:t> </w:t>
      </w:r>
      <w:r>
        <w:rPr>
          <w:color w:val="FFFFFF"/>
        </w:rPr>
        <w:t>of</w:t>
      </w:r>
      <w:r>
        <w:rPr>
          <w:color w:val="FFFFFF"/>
          <w:spacing w:val="-5"/>
        </w:rPr>
        <w:t> </w:t>
      </w:r>
      <w:r>
        <w:rPr>
          <w:color w:val="FFFFFF"/>
        </w:rPr>
        <w:t>water</w:t>
      </w:r>
      <w:r>
        <w:rPr>
          <w:color w:val="FFFFFF"/>
          <w:spacing w:val="-39"/>
        </w:rPr>
        <w:t> </w:t>
      </w:r>
      <w:r>
        <w:rPr>
          <w:color w:val="FFFFFF"/>
        </w:rPr>
        <w:t>and mountains encourage a wealth of year round outdoor activities such as</w:t>
      </w:r>
      <w:r>
        <w:rPr>
          <w:color w:val="FFFFFF"/>
          <w:spacing w:val="1"/>
        </w:rPr>
        <w:t> </w:t>
      </w:r>
      <w:r>
        <w:rPr>
          <w:color w:val="FFFFFF"/>
        </w:rPr>
        <w:t>sailing,</w:t>
      </w:r>
      <w:r>
        <w:rPr>
          <w:color w:val="FFFFFF"/>
          <w:spacing w:val="-1"/>
        </w:rPr>
        <w:t> </w:t>
      </w:r>
      <w:r>
        <w:rPr>
          <w:color w:val="FFFFFF"/>
        </w:rPr>
        <w:t>kayaking, fishing, skiing and hiking.</w:t>
      </w:r>
    </w:p>
    <w:p>
      <w:pPr>
        <w:pStyle w:val="Heading1"/>
        <w:spacing w:before="241"/>
        <w:jc w:val="both"/>
      </w:pPr>
      <w:r>
        <w:rPr/>
        <w:br w:type="column"/>
      </w:r>
      <w:r>
        <w:rPr>
          <w:color w:val="FFFFFF"/>
        </w:rPr>
        <w:t>play</w:t>
      </w:r>
      <w:r>
        <w:rPr>
          <w:color w:val="FFFFFF"/>
          <w:spacing w:val="-14"/>
        </w:rPr>
        <w:t> </w:t>
      </w:r>
      <w:r>
        <w:rPr>
          <w:color w:val="FFFFFF"/>
        </w:rPr>
        <w:t>in</w:t>
      </w:r>
      <w:r>
        <w:rPr>
          <w:color w:val="FFFFFF"/>
          <w:spacing w:val="-6"/>
        </w:rPr>
        <w:t> </w:t>
      </w:r>
      <w:r>
        <w:rPr>
          <w:color w:val="FFFFFF"/>
        </w:rPr>
        <w:t>Pierce</w:t>
      </w:r>
      <w:r>
        <w:rPr>
          <w:color w:val="FFFFFF"/>
          <w:spacing w:val="-5"/>
        </w:rPr>
        <w:t> </w:t>
      </w:r>
      <w:r>
        <w:rPr>
          <w:color w:val="FFFFFF"/>
        </w:rPr>
        <w:t>County</w:t>
      </w:r>
    </w:p>
    <w:p>
      <w:pPr>
        <w:pStyle w:val="BodyText"/>
        <w:spacing w:line="228" w:lineRule="auto" w:before="237"/>
        <w:ind w:left="615" w:right="813"/>
        <w:jc w:val="both"/>
      </w:pPr>
      <w:r>
        <w:rPr>
          <w:color w:val="FFFFFF"/>
        </w:rPr>
        <w:t>From the beautiful Tacoma Waterfront</w:t>
      </w:r>
      <w:r>
        <w:rPr>
          <w:color w:val="FFFFFF"/>
          <w:spacing w:val="-39"/>
        </w:rPr>
        <w:t> </w:t>
      </w:r>
      <w:r>
        <w:rPr>
          <w:color w:val="FFFFFF"/>
        </w:rPr>
        <w:t>to</w:t>
      </w:r>
      <w:r>
        <w:rPr>
          <w:color w:val="FFFFFF"/>
          <w:spacing w:val="-4"/>
        </w:rPr>
        <w:t> </w:t>
      </w:r>
      <w:r>
        <w:rPr>
          <w:color w:val="FFFFFF"/>
        </w:rPr>
        <w:t>Mt.</w:t>
      </w:r>
      <w:r>
        <w:rPr>
          <w:color w:val="FFFFFF"/>
          <w:spacing w:val="-3"/>
        </w:rPr>
        <w:t> </w:t>
      </w:r>
      <w:r>
        <w:rPr>
          <w:color w:val="FFFFFF"/>
        </w:rPr>
        <w:t>Rainier</w:t>
      </w:r>
      <w:r>
        <w:rPr>
          <w:color w:val="FFFFFF"/>
          <w:spacing w:val="-3"/>
        </w:rPr>
        <w:t> </w:t>
      </w:r>
      <w:r>
        <w:rPr>
          <w:color w:val="FFFFFF"/>
        </w:rPr>
        <w:t>and</w:t>
      </w:r>
      <w:r>
        <w:rPr>
          <w:color w:val="FFFFFF"/>
          <w:spacing w:val="-3"/>
        </w:rPr>
        <w:t> </w:t>
      </w:r>
      <w:r>
        <w:rPr>
          <w:color w:val="FFFFFF"/>
        </w:rPr>
        <w:t>Chambers</w:t>
      </w:r>
      <w:r>
        <w:rPr>
          <w:color w:val="FFFFFF"/>
          <w:spacing w:val="-3"/>
        </w:rPr>
        <w:t> </w:t>
      </w:r>
      <w:r>
        <w:rPr>
          <w:color w:val="FFFFFF"/>
        </w:rPr>
        <w:t>Bay,</w:t>
      </w:r>
      <w:r>
        <w:rPr>
          <w:color w:val="FFFFFF"/>
          <w:spacing w:val="-3"/>
        </w:rPr>
        <w:t> </w:t>
      </w:r>
      <w:r>
        <w:rPr>
          <w:color w:val="FFFFFF"/>
        </w:rPr>
        <w:t>there</w:t>
      </w:r>
      <w:r>
        <w:rPr>
          <w:color w:val="FFFFFF"/>
          <w:spacing w:val="-40"/>
        </w:rPr>
        <w:t> </w:t>
      </w:r>
      <w:r>
        <w:rPr>
          <w:color w:val="FFFFFF"/>
        </w:rPr>
        <w:t>are many places to explore and play in</w:t>
      </w:r>
      <w:r>
        <w:rPr>
          <w:color w:val="FFFFFF"/>
          <w:spacing w:val="1"/>
        </w:rPr>
        <w:t> </w:t>
      </w:r>
      <w:r>
        <w:rPr>
          <w:color w:val="FFFFFF"/>
        </w:rPr>
        <w:t>Pierce</w:t>
      </w:r>
      <w:r>
        <w:rPr>
          <w:color w:val="FFFFFF"/>
          <w:spacing w:val="-1"/>
        </w:rPr>
        <w:t> </w:t>
      </w:r>
      <w:r>
        <w:rPr>
          <w:color w:val="FFFFFF"/>
        </w:rPr>
        <w:t>County.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28" w:lineRule="auto"/>
        <w:ind w:left="615" w:right="1004"/>
      </w:pPr>
      <w:r>
        <w:rPr>
          <w:color w:val="FFFFFF"/>
        </w:rPr>
        <w:t>Pierce County is home to world</w:t>
      </w:r>
      <w:r>
        <w:rPr>
          <w:color w:val="FFFFFF"/>
          <w:spacing w:val="1"/>
        </w:rPr>
        <w:t> </w:t>
      </w:r>
      <w:r>
        <w:rPr>
          <w:color w:val="FFFFFF"/>
        </w:rPr>
        <w:t>famous</w:t>
      </w:r>
      <w:r>
        <w:rPr>
          <w:color w:val="FFFFFF"/>
          <w:spacing w:val="-2"/>
        </w:rPr>
        <w:t> </w:t>
      </w:r>
      <w:r>
        <w:rPr>
          <w:color w:val="FFFFFF"/>
        </w:rPr>
        <w:t>museums</w:t>
      </w:r>
      <w:r>
        <w:rPr>
          <w:color w:val="FFFFFF"/>
          <w:spacing w:val="-2"/>
        </w:rPr>
        <w:t> </w:t>
      </w:r>
      <w:r>
        <w:rPr>
          <w:color w:val="FFFFFF"/>
        </w:rPr>
        <w:t>like</w:t>
      </w:r>
      <w:r>
        <w:rPr>
          <w:color w:val="FFFFFF"/>
          <w:spacing w:val="-2"/>
        </w:rPr>
        <w:t> </w:t>
      </w:r>
      <w:r>
        <w:rPr>
          <w:color w:val="FFFFFF"/>
        </w:rPr>
        <w:t>the</w:t>
      </w:r>
      <w:r>
        <w:rPr>
          <w:color w:val="FFFFFF"/>
          <w:spacing w:val="-2"/>
        </w:rPr>
        <w:t> </w:t>
      </w:r>
      <w:r>
        <w:rPr>
          <w:color w:val="FFFFFF"/>
        </w:rPr>
        <w:t>Lemay</w:t>
      </w:r>
      <w:r>
        <w:rPr>
          <w:color w:val="FFFFFF"/>
          <w:spacing w:val="-2"/>
        </w:rPr>
        <w:t> </w:t>
      </w:r>
      <w:r>
        <w:rPr>
          <w:color w:val="FFFFFF"/>
        </w:rPr>
        <w:t>Car</w:t>
      </w:r>
      <w:r>
        <w:rPr>
          <w:color w:val="FFFFFF"/>
          <w:spacing w:val="-39"/>
        </w:rPr>
        <w:t> </w:t>
      </w:r>
      <w:r>
        <w:rPr>
          <w:color w:val="FFFFFF"/>
        </w:rPr>
        <w:t>Museum and the</w:t>
      </w:r>
      <w:r>
        <w:rPr>
          <w:color w:val="FFFFFF"/>
          <w:spacing w:val="1"/>
        </w:rPr>
        <w:t> </w:t>
      </w:r>
      <w:r>
        <w:rPr>
          <w:color w:val="FFFFFF"/>
        </w:rPr>
        <w:t>Museum of Glass.</w:t>
      </w:r>
      <w:r>
        <w:rPr>
          <w:color w:val="FFFFFF"/>
          <w:spacing w:val="1"/>
        </w:rPr>
        <w:t> </w:t>
      </w:r>
      <w:r>
        <w:rPr>
          <w:color w:val="FFFFFF"/>
        </w:rPr>
        <w:t>There is also a vibrant arts scene</w:t>
      </w:r>
      <w:r>
        <w:rPr>
          <w:color w:val="FFFFFF"/>
          <w:spacing w:val="1"/>
        </w:rPr>
        <w:t> </w:t>
      </w:r>
      <w:r>
        <w:rPr>
          <w:color w:val="FFFFFF"/>
        </w:rPr>
        <w:t>where you can experience ballets,</w:t>
      </w:r>
      <w:r>
        <w:rPr>
          <w:color w:val="FFFFFF"/>
          <w:spacing w:val="1"/>
        </w:rPr>
        <w:t> </w:t>
      </w:r>
      <w:r>
        <w:rPr>
          <w:color w:val="FFFFFF"/>
        </w:rPr>
        <w:t>symphonies, live comedy, musicals,</w:t>
      </w:r>
      <w:r>
        <w:rPr>
          <w:color w:val="FFFFFF"/>
          <w:spacing w:val="1"/>
        </w:rPr>
        <w:t> </w:t>
      </w:r>
      <w:r>
        <w:rPr>
          <w:color w:val="FFFFFF"/>
        </w:rPr>
        <w:t>concert bands, popular music and</w:t>
      </w:r>
      <w:r>
        <w:rPr>
          <w:color w:val="FFFFFF"/>
          <w:spacing w:val="1"/>
        </w:rPr>
        <w:t> </w:t>
      </w:r>
      <w:r>
        <w:rPr>
          <w:color w:val="FFFFFF"/>
        </w:rPr>
        <w:t>other special events.</w:t>
      </w:r>
    </w:p>
    <w:p>
      <w:pPr>
        <w:spacing w:after="0" w:line="228" w:lineRule="auto"/>
        <w:sectPr>
          <w:type w:val="continuous"/>
          <w:pgSz w:w="12240" w:h="15840"/>
          <w:pgMar w:header="418" w:footer="0" w:top="0" w:bottom="0" w:left="0" w:right="0"/>
          <w:cols w:num="2" w:equalWidth="0">
            <w:col w:w="7361" w:space="40"/>
            <w:col w:w="4839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612pt;height:792pt;mso-position-horizontal-relative:page;mso-position-vertical-relative:page;z-index:-15861248" id="docshapegroup34" coordorigin="0,0" coordsize="12240,15840">
            <v:rect style="position:absolute;left:7632;top:0;width:4608;height:15130" id="docshape35" filled="true" fillcolor="#8ba139" stroked="false">
              <v:fill type="solid"/>
            </v:rect>
            <v:shape style="position:absolute;left:0;top:15130;width:12230;height:710" type="#_x0000_t75" id="docshape36" stroked="false">
              <v:imagedata r:id="rId19" o:title=""/>
            </v:shape>
            <v:rect style="position:absolute;left:0;top:10668;width:7632;height:4462" id="docshape37" filled="true" fillcolor="#444540" stroked="false">
              <v:fill type="solid"/>
            </v:rect>
            <v:shape style="position:absolute;left:7632;top:0;width:4608;height:2372" type="#_x0000_t75" id="docshape38" stroked="false">
              <v:imagedata r:id="rId20" o:title=""/>
            </v:shape>
            <v:shape style="position:absolute;left:7632;top:8687;width:4608;height:1981" type="#_x0000_t75" id="docshape39" stroked="false">
              <v:imagedata r:id="rId21" o:title=""/>
            </v:shape>
            <w10:wrap type="none"/>
          </v:group>
        </w:pict>
      </w:r>
    </w:p>
    <w:p>
      <w:pPr>
        <w:pStyle w:val="BodyText"/>
        <w:spacing w:before="11"/>
        <w:rPr>
          <w:sz w:val="15"/>
        </w:rPr>
      </w:pPr>
    </w:p>
    <w:p>
      <w:pPr>
        <w:tabs>
          <w:tab w:pos="3484" w:val="left" w:leader="none"/>
          <w:tab w:pos="3746" w:val="left" w:leader="none"/>
          <w:tab w:pos="6467" w:val="left" w:leader="none"/>
          <w:tab w:pos="6765" w:val="left" w:leader="none"/>
          <w:tab w:pos="9976" w:val="left" w:leader="none"/>
          <w:tab w:pos="10237" w:val="left" w:leader="none"/>
        </w:tabs>
        <w:spacing w:before="95"/>
        <w:ind w:left="822" w:right="0" w:firstLine="0"/>
        <w:jc w:val="left"/>
        <w:rPr>
          <w:sz w:val="18"/>
        </w:rPr>
      </w:pPr>
      <w:r>
        <w:rPr>
          <w:color w:val="FFFFFF"/>
          <w:sz w:val="18"/>
        </w:rPr>
        <w:t>Pierce</w:t>
      </w:r>
      <w:r>
        <w:rPr>
          <w:color w:val="FFFFFF"/>
          <w:spacing w:val="-2"/>
          <w:sz w:val="18"/>
        </w:rPr>
        <w:t> </w:t>
      </w:r>
      <w:r>
        <w:rPr>
          <w:color w:val="FFFFFF"/>
          <w:sz w:val="18"/>
        </w:rPr>
        <w:t>County</w:t>
      </w:r>
      <w:r>
        <w:rPr>
          <w:color w:val="FFFFFF"/>
          <w:spacing w:val="-1"/>
          <w:sz w:val="18"/>
        </w:rPr>
        <w:t> </w:t>
      </w:r>
      <w:r>
        <w:rPr>
          <w:color w:val="FFFFFF"/>
          <w:sz w:val="18"/>
        </w:rPr>
        <w:t>Medical</w:t>
      </w:r>
      <w:r>
        <w:rPr>
          <w:color w:val="FFFFFF"/>
          <w:spacing w:val="-1"/>
          <w:sz w:val="18"/>
        </w:rPr>
        <w:t> </w:t>
      </w:r>
      <w:r>
        <w:rPr>
          <w:color w:val="FFFFFF"/>
          <w:sz w:val="18"/>
        </w:rPr>
        <w:t>Examiner</w:t>
        <w:tab/>
        <w:t>|</w:t>
        <w:tab/>
      </w:r>
      <w:hyperlink r:id="rId10">
        <w:r>
          <w:rPr>
            <w:color w:val="FFFFFF"/>
            <w:sz w:val="18"/>
          </w:rPr>
          <w:t>www.piercecountywa.gov/medex</w:t>
        </w:r>
      </w:hyperlink>
      <w:r>
        <w:rPr>
          <w:color w:val="FFFFFF"/>
          <w:sz w:val="18"/>
        </w:rPr>
        <w:tab/>
        <w:t>|</w:t>
        <w:tab/>
        <w:t>3619</w:t>
      </w:r>
      <w:r>
        <w:rPr>
          <w:color w:val="FFFFFF"/>
          <w:spacing w:val="-2"/>
          <w:sz w:val="18"/>
        </w:rPr>
        <w:t> </w:t>
      </w:r>
      <w:r>
        <w:rPr>
          <w:color w:val="FFFFFF"/>
          <w:sz w:val="18"/>
        </w:rPr>
        <w:t>Pacific</w:t>
      </w:r>
      <w:r>
        <w:rPr>
          <w:color w:val="FFFFFF"/>
          <w:spacing w:val="-3"/>
          <w:sz w:val="18"/>
        </w:rPr>
        <w:t> </w:t>
      </w:r>
      <w:r>
        <w:rPr>
          <w:color w:val="FFFFFF"/>
          <w:sz w:val="18"/>
        </w:rPr>
        <w:t>Avenue,</w:t>
      </w:r>
      <w:r>
        <w:rPr>
          <w:color w:val="FFFFFF"/>
          <w:spacing w:val="30"/>
          <w:sz w:val="18"/>
        </w:rPr>
        <w:t> </w:t>
      </w:r>
      <w:r>
        <w:rPr>
          <w:color w:val="FFFFFF"/>
          <w:sz w:val="18"/>
        </w:rPr>
        <w:t>Tacoma,</w:t>
      </w:r>
      <w:r>
        <w:rPr>
          <w:color w:val="FFFFFF"/>
          <w:spacing w:val="-2"/>
          <w:sz w:val="18"/>
        </w:rPr>
        <w:t> </w:t>
      </w:r>
      <w:r>
        <w:rPr>
          <w:color w:val="FFFFFF"/>
          <w:sz w:val="18"/>
        </w:rPr>
        <w:t>WA</w:t>
      </w:r>
      <w:r>
        <w:rPr>
          <w:color w:val="FFFFFF"/>
          <w:spacing w:val="-3"/>
          <w:sz w:val="18"/>
        </w:rPr>
        <w:t> </w:t>
      </w:r>
      <w:r>
        <w:rPr>
          <w:color w:val="FFFFFF"/>
          <w:sz w:val="18"/>
        </w:rPr>
        <w:t>98418</w:t>
        <w:tab/>
        <w:t>|</w:t>
        <w:tab/>
        <w:t>(253) 798-6494</w:t>
      </w:r>
    </w:p>
    <w:sectPr>
      <w:type w:val="continuous"/>
      <w:pgSz w:w="12240" w:h="15840"/>
      <w:pgMar w:header="418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Source Sans Pro">
    <w:altName w:val="Source Sans Pro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Raleway">
    <w:altName w:val="Raleway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.200001pt;margin-top:19.899799pt;width:315.5pt;height:43.85pt;mso-position-horizontal-relative:page;mso-position-vertical-relative:page;z-index:-15864320" type="#_x0000_t202" id="docshape13" filled="false" stroked="false">
          <v:textbox inset="0,0,0,0">
            <w:txbxContent>
              <w:p>
                <w:pPr>
                  <w:spacing w:before="20"/>
                  <w:ind w:left="30" w:right="0" w:firstLine="0"/>
                  <w:jc w:val="left"/>
                  <w:rPr>
                    <w:rFonts w:ascii="Raleway"/>
                    <w:b/>
                    <w:sz w:val="40"/>
                  </w:rPr>
                </w:pPr>
                <w:r>
                  <w:rPr>
                    <w:rFonts w:ascii="Raleway"/>
                    <w:b/>
                    <w:color w:val="398FA6"/>
                    <w:sz w:val="40"/>
                  </w:rPr>
                  <w:t>ASSOCIATE</w:t>
                </w:r>
                <w:r>
                  <w:rPr>
                    <w:rFonts w:ascii="Raleway"/>
                    <w:b/>
                    <w:color w:val="398FA6"/>
                    <w:spacing w:val="32"/>
                    <w:sz w:val="40"/>
                  </w:rPr>
                  <w:t> </w:t>
                </w:r>
                <w:r>
                  <w:rPr>
                    <w:rFonts w:ascii="Raleway"/>
                    <w:b/>
                    <w:color w:val="398FA6"/>
                    <w:sz w:val="40"/>
                  </w:rPr>
                  <w:t>MEDICAL</w:t>
                </w:r>
                <w:r>
                  <w:rPr>
                    <w:rFonts w:ascii="Raleway"/>
                    <w:b/>
                    <w:color w:val="398FA6"/>
                    <w:spacing w:val="19"/>
                    <w:sz w:val="40"/>
                  </w:rPr>
                  <w:t> </w:t>
                </w:r>
                <w:r>
                  <w:rPr>
                    <w:rFonts w:ascii="Raleway"/>
                    <w:b/>
                    <w:color w:val="398FA6"/>
                    <w:sz w:val="40"/>
                  </w:rPr>
                  <w:t>EXAMINER</w:t>
                </w:r>
              </w:p>
              <w:p>
                <w:pPr>
                  <w:spacing w:before="38"/>
                  <w:ind w:left="20" w:right="0" w:firstLine="0"/>
                  <w:jc w:val="left"/>
                  <w:rPr>
                    <w:rFonts w:ascii="Raleway"/>
                    <w:sz w:val="28"/>
                  </w:rPr>
                </w:pPr>
                <w:r>
                  <w:rPr>
                    <w:rFonts w:ascii="Raleway"/>
                    <w:color w:val="398FA6"/>
                    <w:sz w:val="28"/>
                  </w:rPr>
                  <w:t>Employment</w:t>
                </w:r>
                <w:r>
                  <w:rPr>
                    <w:rFonts w:ascii="Raleway"/>
                    <w:color w:val="398FA6"/>
                    <w:spacing w:val="-5"/>
                    <w:sz w:val="28"/>
                  </w:rPr>
                  <w:t> </w:t>
                </w:r>
                <w:r>
                  <w:rPr>
                    <w:rFonts w:ascii="Raleway"/>
                    <w:color w:val="398FA6"/>
                    <w:sz w:val="28"/>
                  </w:rPr>
                  <w:t>Opportunity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723" w:hanging="360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color w:val="444540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7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2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4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9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53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320" w:hanging="360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color w:val="444540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8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4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0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6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2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9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5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14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4864" w:hanging="200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color w:val="FFFFFF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98" w:hanging="2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336" w:hanging="2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074" w:hanging="2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812" w:hanging="2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550" w:hanging="2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288" w:hanging="2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026" w:hanging="2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764" w:hanging="200"/>
      </w:pPr>
      <w:rPr>
        <w:rFonts w:hint="default"/>
        <w:lang w:val="en-u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ource Sans Pro" w:hAnsi="Source Sans Pro" w:eastAsia="Source Sans Pro" w:cs="Source Sans Pro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Source Sans Pro" w:hAnsi="Source Sans Pro" w:eastAsia="Source Sans Pro" w:cs="Source Sans Pro"/>
      <w:sz w:val="21"/>
      <w:szCs w:val="21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00"/>
      <w:ind w:left="615"/>
      <w:outlineLvl w:val="1"/>
    </w:pPr>
    <w:rPr>
      <w:rFonts w:ascii="Raleway" w:hAnsi="Raleway" w:eastAsia="Raleway" w:cs="Raleway"/>
      <w:sz w:val="30"/>
      <w:szCs w:val="3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47"/>
      <w:ind w:left="926" w:right="-20"/>
      <w:jc w:val="center"/>
      <w:outlineLvl w:val="2"/>
    </w:pPr>
    <w:rPr>
      <w:rFonts w:ascii="Raleway" w:hAnsi="Raleway" w:eastAsia="Raleway" w:cs="Raleway"/>
      <w:b/>
      <w:bCs/>
      <w:sz w:val="24"/>
      <w:szCs w:val="24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line="258" w:lineRule="exact"/>
      <w:ind w:left="8016"/>
      <w:outlineLvl w:val="3"/>
    </w:pPr>
    <w:rPr>
      <w:rFonts w:ascii="Source Sans Pro" w:hAnsi="Source Sans Pro" w:eastAsia="Source Sans Pro" w:cs="Source Sans Pro"/>
      <w:b/>
      <w:bCs/>
      <w:sz w:val="21"/>
      <w:szCs w:val="21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0"/>
      <w:ind w:left="30"/>
    </w:pPr>
    <w:rPr>
      <w:rFonts w:ascii="Raleway" w:hAnsi="Raleway" w:eastAsia="Raleway" w:cs="Raleway"/>
      <w:b/>
      <w:bCs/>
      <w:sz w:val="40"/>
      <w:szCs w:val="4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78"/>
      <w:ind w:left="4864" w:hanging="360"/>
    </w:pPr>
    <w:rPr>
      <w:rFonts w:ascii="Source Sans Pro" w:hAnsi="Source Sans Pro" w:eastAsia="Source Sans Pro" w:cs="Source Sans Pro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hyperlink" Target="http://www.piercecountywa.gov/medex" TargetMode="External"/><Relationship Id="rId11" Type="http://schemas.openxmlformats.org/officeDocument/2006/relationships/header" Target="header1.xml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hyperlink" Target="https://www.governmentjobs.com/careers/piercecountywa/jobs/3265575/associate-medical-examiner?pagetype=jobOpportunitiesJobs" TargetMode="External"/><Relationship Id="rId18" Type="http://schemas.openxmlformats.org/officeDocument/2006/relationships/hyperlink" Target="mailto:michael.franks@piercecountywa.gov" TargetMode="External"/><Relationship Id="rId19" Type="http://schemas.openxmlformats.org/officeDocument/2006/relationships/image" Target="media/image11.pn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2022-02-01T19:35:11Z</dcterms:created>
  <dcterms:modified xsi:type="dcterms:W3CDTF">2022-02-01T19:35:11Z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2021-12-29T00:00:00Z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2022-02-01T00:00:00Z</vt:filetime>
  </property>
</Properties>
</file>