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7F14E0" w:rsidRPr="00C31539" w:rsidRDefault="00C31539" w:rsidP="0083529E">
      <w:pPr>
        <w:jc w:val="center"/>
        <w:rPr>
          <w:b/>
          <w:color w:val="0070C0"/>
          <w:sz w:val="40"/>
          <w:szCs w:val="40"/>
        </w:rPr>
      </w:pPr>
      <w:r>
        <w:rPr>
          <w:b/>
          <w:noProof/>
          <w:color w:val="0070C0"/>
          <w:sz w:val="40"/>
          <w:szCs w:val="4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1905</wp:posOffset>
                </wp:positionV>
                <wp:extent cx="6484620" cy="2125980"/>
                <wp:effectExtent l="19050" t="19050" r="11430" b="26670"/>
                <wp:wrapNone/>
                <wp:docPr id="5" name="Rectangle 5"/>
                <wp:cNvGraphicFramePr/>
                <a:graphic xmlns:a="http://schemas.openxmlformats.org/drawingml/2006/main">
                  <a:graphicData uri="http://schemas.microsoft.com/office/word/2010/wordprocessingShape">
                    <wps:wsp>
                      <wps:cNvSpPr/>
                      <wps:spPr>
                        <a:xfrm>
                          <a:off x="0" y="0"/>
                          <a:ext cx="6484620" cy="2125980"/>
                        </a:xfrm>
                        <a:prstGeom prst="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64D5A" id="Rectangle 5" o:spid="_x0000_s1026" style="position:absolute;margin-left:-1.95pt;margin-top:.15pt;width:510.6pt;height:16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" filled="f" strokecolor="#5b9bd5 [3204]" strokeweight="2.75pt"/>
            </w:pict>
          </mc:Fallback>
        </mc:AlternateContent>
      </w:r>
      <w:r w:rsidR="0038259C">
        <w:rPr>
          <w:b/>
          <w:noProof/>
          <w:color w:val="0070C0"/>
          <w:sz w:val="40"/>
          <w:szCs w:val="40"/>
        </w:rPr>
        <w:t>FORENSIC PATHOLOGY FELLOWSHIP PROGRAM</w:t>
      </w:r>
      <w:r w:rsidR="0083529E" w:rsidRPr="00C31539">
        <w:rPr>
          <w:b/>
          <w:color w:val="0070C0"/>
          <w:sz w:val="40"/>
          <w:szCs w:val="40"/>
        </w:rPr>
        <w:t xml:space="preserve"> IN </w:t>
      </w:r>
      <w:r w:rsidR="0038259C">
        <w:rPr>
          <w:b/>
          <w:color w:val="0070C0"/>
          <w:sz w:val="40"/>
          <w:szCs w:val="40"/>
        </w:rPr>
        <w:t xml:space="preserve">FARMINGTON </w:t>
      </w:r>
      <w:r w:rsidR="0083529E" w:rsidRPr="00C31539">
        <w:rPr>
          <w:b/>
          <w:color w:val="0070C0"/>
          <w:sz w:val="40"/>
          <w:szCs w:val="40"/>
        </w:rPr>
        <w:t>CONNECTICUT</w:t>
      </w:r>
    </w:p>
    <w:p w:rsidR="007F14E0" w:rsidRDefault="007F14E0" w:rsidP="00902AA8">
      <w:pPr>
        <w:rPr>
          <w:color w:val="000000"/>
        </w:rPr>
      </w:pPr>
    </w:p>
    <w:p w:rsidR="007F14E0" w:rsidRDefault="007F14E0" w:rsidP="00902AA8">
      <w:pPr>
        <w:rPr>
          <w:color w:val="000000"/>
        </w:rPr>
      </w:pPr>
      <w:r w:rsidRPr="007F14E0">
        <w:t xml:space="preserve"> </w:t>
      </w:r>
      <w:r w:rsidRPr="007F14E0">
        <w:rPr>
          <w:noProof/>
          <w:color w:val="000000"/>
        </w:rPr>
        <w:drawing>
          <wp:inline distT="0" distB="0" distL="0" distR="0">
            <wp:extent cx="1988820" cy="1379220"/>
            <wp:effectExtent l="0" t="0" r="0" b="0"/>
            <wp:docPr id="2" name="Picture 2"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950" r="13236"/>
                    <a:stretch/>
                  </pic:blipFill>
                  <pic:spPr bwMode="auto">
                    <a:xfrm>
                      <a:off x="0" y="0"/>
                      <a:ext cx="2006608" cy="1391556"/>
                    </a:xfrm>
                    <a:prstGeom prst="rect">
                      <a:avLst/>
                    </a:prstGeom>
                    <a:noFill/>
                    <a:ln>
                      <a:noFill/>
                    </a:ln>
                    <a:extLst>
                      <a:ext uri="{53640926-AAD7-44D8-BBD7-CCE9431645EC}">
                        <a14:shadowObscured xmlns:a14="http://schemas.microsoft.com/office/drawing/2010/main"/>
                      </a:ext>
                    </a:extLst>
                  </pic:spPr>
                </pic:pic>
              </a:graphicData>
            </a:graphic>
          </wp:inline>
        </w:drawing>
      </w:r>
      <w:r w:rsidRPr="007F14E0">
        <w:t xml:space="preserve"> </w:t>
      </w:r>
      <w:r w:rsidRPr="007F14E0">
        <w:rPr>
          <w:noProof/>
        </w:rPr>
        <w:drawing>
          <wp:inline distT="0" distB="0" distL="0" distR="0">
            <wp:extent cx="2065651" cy="1379220"/>
            <wp:effectExtent l="0" t="0" r="0" b="0"/>
            <wp:docPr id="3" name="Picture 3"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726" cy="1407981"/>
                    </a:xfrm>
                    <a:prstGeom prst="rect">
                      <a:avLst/>
                    </a:prstGeom>
                    <a:noFill/>
                    <a:ln>
                      <a:noFill/>
                    </a:ln>
                  </pic:spPr>
                </pic:pic>
              </a:graphicData>
            </a:graphic>
          </wp:inline>
        </w:drawing>
      </w:r>
      <w:r w:rsidRPr="007F14E0">
        <w:t xml:space="preserve"> </w:t>
      </w:r>
      <w:r w:rsidRPr="007F14E0">
        <w:rPr>
          <w:noProof/>
        </w:rPr>
        <w:drawing>
          <wp:inline distT="0" distB="0" distL="0" distR="0" wp14:anchorId="24CA01A9" wp14:editId="74AE8403">
            <wp:extent cx="2135674" cy="1373505"/>
            <wp:effectExtent l="0" t="0" r="0" b="0"/>
            <wp:docPr id="4" name="Picture 4"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370" b="13165"/>
                    <a:stretch/>
                  </pic:blipFill>
                  <pic:spPr bwMode="auto">
                    <a:xfrm>
                      <a:off x="0" y="0"/>
                      <a:ext cx="2157776" cy="1387719"/>
                    </a:xfrm>
                    <a:prstGeom prst="rect">
                      <a:avLst/>
                    </a:prstGeom>
                    <a:noFill/>
                    <a:ln>
                      <a:noFill/>
                    </a:ln>
                    <a:extLst>
                      <a:ext uri="{53640926-AAD7-44D8-BBD7-CCE9431645EC}">
                        <a14:shadowObscured xmlns:a14="http://schemas.microsoft.com/office/drawing/2010/main"/>
                      </a:ext>
                    </a:extLst>
                  </pic:spPr>
                </pic:pic>
              </a:graphicData>
            </a:graphic>
          </wp:inline>
        </w:drawing>
      </w:r>
    </w:p>
    <w:p w:rsidR="007F14E0" w:rsidRDefault="007F14E0" w:rsidP="00902AA8">
      <w:pPr>
        <w:rPr>
          <w:color w:val="000000"/>
        </w:rPr>
      </w:pPr>
    </w:p>
    <w:p w:rsidR="007F14E0" w:rsidRDefault="007F14E0" w:rsidP="00902AA8">
      <w:pPr>
        <w:rPr>
          <w:color w:val="000000"/>
        </w:rPr>
      </w:pPr>
    </w:p>
    <w:p w:rsidR="0038259C" w:rsidRDefault="0038259C" w:rsidP="0038259C">
      <w:pPr>
        <w:pStyle w:val="NormalWeb"/>
        <w:rPr>
          <w:rFonts w:ascii="Helvetica" w:hAnsi="Helvetica" w:cs="Helvetica"/>
          <w:color w:val="333333"/>
          <w:sz w:val="21"/>
          <w:szCs w:val="21"/>
        </w:rPr>
      </w:pPr>
    </w:p>
    <w:p w:rsidR="0038259C" w:rsidRPr="0038259C" w:rsidRDefault="0038259C" w:rsidP="0038259C">
      <w:pPr>
        <w:pStyle w:val="NormalWeb"/>
        <w:rPr>
          <w:rFonts w:ascii="Helvetica" w:hAnsi="Helvetica" w:cs="Helvetica"/>
          <w:color w:val="333333"/>
        </w:rPr>
      </w:pPr>
      <w:r w:rsidRPr="0038259C">
        <w:rPr>
          <w:rFonts w:ascii="Helvetica" w:hAnsi="Helvetica" w:cs="Helvetica"/>
          <w:color w:val="333333"/>
        </w:rPr>
        <w:t>The State of Connecticut Office of the Chief Medical Examiner (OCME) is seeking applicants for our Forensic Pathology Fellowship program</w:t>
      </w:r>
      <w:r w:rsidR="00E758C5">
        <w:rPr>
          <w:rFonts w:ascii="Helvetica" w:hAnsi="Helvetica" w:cs="Helvetica"/>
          <w:color w:val="333333"/>
        </w:rPr>
        <w:t xml:space="preserve"> for the academic year July 2023 through June 2024</w:t>
      </w:r>
      <w:r w:rsidRPr="0038259C">
        <w:rPr>
          <w:rFonts w:ascii="Helvetica" w:hAnsi="Helvetica" w:cs="Helvetica"/>
          <w:color w:val="333333"/>
        </w:rPr>
        <w:t xml:space="preserve">. Our program has two fellowship spots that will be filled annually.  Our fellowship is an ACGME-accredited, one year immersion in Forensic Pathology at the Connecticut Office of the Chief Medical Examiner in conjunction with the University of Connecticut School of Medicine. The fellowship is open to applicants who will have completed a 3 or 4 year Anatomic or Anatomic/Clinical Pathology Residency prior to matriculation. </w:t>
      </w:r>
    </w:p>
    <w:p w:rsidR="0038259C" w:rsidRPr="0038259C" w:rsidRDefault="0038259C" w:rsidP="0038259C">
      <w:pPr>
        <w:pStyle w:val="NormalWeb"/>
        <w:rPr>
          <w:rFonts w:ascii="Helvetica" w:hAnsi="Helvetica" w:cs="Helvetica"/>
          <w:color w:val="333333"/>
        </w:rPr>
      </w:pPr>
      <w:r w:rsidRPr="0038259C">
        <w:rPr>
          <w:rFonts w:ascii="Helvetica" w:hAnsi="Helvetica" w:cs="Helvetica"/>
          <w:color w:val="333333"/>
        </w:rPr>
        <w:t xml:space="preserve">The State of Connecticut OCME is located on the UConn Health Campus. The Connecticut OCME is a National Association of Medical Examiners (NAME) Accredited, free-standing, modern facility that is located in historic Farmington Connecticut. The OCME is a centralized, state-wide medical examiner system with an autopsy volume of approximately </w:t>
      </w:r>
      <w:bookmarkStart w:id="0" w:name="_GoBack"/>
      <w:bookmarkEnd w:id="0"/>
      <w:r w:rsidR="00E758C5">
        <w:rPr>
          <w:rFonts w:ascii="Helvetica" w:hAnsi="Helvetica" w:cs="Helvetica"/>
          <w:color w:val="333333"/>
        </w:rPr>
        <w:t>2,7</w:t>
      </w:r>
      <w:r w:rsidR="00E758C5" w:rsidRPr="0038259C">
        <w:rPr>
          <w:rFonts w:ascii="Helvetica" w:hAnsi="Helvetica" w:cs="Helvetica"/>
          <w:color w:val="333333"/>
        </w:rPr>
        <w:t>00 per year which includes approximately 120</w:t>
      </w:r>
      <w:r w:rsidR="00E758C5">
        <w:rPr>
          <w:rFonts w:ascii="Helvetica" w:hAnsi="Helvetica" w:cs="Helvetica"/>
          <w:color w:val="333333"/>
        </w:rPr>
        <w:t xml:space="preserve"> homicides, 400 suicides, and 19</w:t>
      </w:r>
      <w:r w:rsidR="00E758C5" w:rsidRPr="0038259C">
        <w:rPr>
          <w:rFonts w:ascii="Helvetica" w:hAnsi="Helvetica" w:cs="Helvetica"/>
          <w:color w:val="333333"/>
        </w:rPr>
        <w:t>00 accidents</w:t>
      </w:r>
      <w:r w:rsidRPr="0038259C">
        <w:rPr>
          <w:rFonts w:ascii="Helvetica" w:hAnsi="Helvetica" w:cs="Helvetica"/>
          <w:color w:val="333333"/>
        </w:rPr>
        <w:t>. Full-time medicolegal death investigators work 24/7 to investigate reported deaths and attend scenes.</w:t>
      </w:r>
    </w:p>
    <w:p w:rsidR="0038259C" w:rsidRDefault="0038259C" w:rsidP="0038259C">
      <w:pPr>
        <w:pStyle w:val="NormalWeb"/>
        <w:rPr>
          <w:rFonts w:ascii="Helvetica" w:hAnsi="Helvetica" w:cs="Helvetica"/>
          <w:color w:val="333333"/>
        </w:rPr>
      </w:pPr>
      <w:r w:rsidRPr="0038259C">
        <w:rPr>
          <w:rFonts w:ascii="Helvetica" w:hAnsi="Helvetica" w:cs="Helvetica"/>
          <w:color w:val="333333"/>
        </w:rPr>
        <w:t>Interested persons should contact Rachel Fein (</w:t>
      </w:r>
      <w:hyperlink r:id="rId11" w:history="1">
        <w:r w:rsidRPr="0038259C">
          <w:rPr>
            <w:rStyle w:val="Hyperlink"/>
            <w:rFonts w:ascii="Helvetica" w:hAnsi="Helvetica" w:cs="Helvetica"/>
          </w:rPr>
          <w:t>fein@ocme.org</w:t>
        </w:r>
      </w:hyperlink>
      <w:r w:rsidRPr="0038259C">
        <w:rPr>
          <w:rFonts w:ascii="Helvetica" w:hAnsi="Helvetica" w:cs="Helvetica"/>
          <w:color w:val="333333"/>
        </w:rPr>
        <w:t xml:space="preserve">) for application instructions.  You may also visit our website for additional information.  </w:t>
      </w:r>
    </w:p>
    <w:p w:rsidR="0038259C" w:rsidRPr="0038259C" w:rsidRDefault="00E758C5" w:rsidP="0038259C">
      <w:pPr>
        <w:pStyle w:val="NormalWeb"/>
        <w:rPr>
          <w:rFonts w:ascii="Helvetica" w:hAnsi="Helvetica" w:cs="Helvetica"/>
          <w:color w:val="333333"/>
        </w:rPr>
      </w:pPr>
      <w:hyperlink r:id="rId12" w:history="1">
        <w:r w:rsidR="0038259C" w:rsidRPr="0038259C">
          <w:rPr>
            <w:rStyle w:val="Hyperlink"/>
            <w:rFonts w:ascii="Helvetica" w:hAnsi="Helvetica" w:cs="Helvetica"/>
          </w:rPr>
          <w:t>https://health.uconn.edu/graduate-medical-education/forensic-pathology-fellowship-welcome-program-director/forensic-pathology-fellowship/</w:t>
        </w:r>
      </w:hyperlink>
    </w:p>
    <w:p w:rsidR="0038259C" w:rsidRDefault="0038259C" w:rsidP="0038259C">
      <w:pPr>
        <w:rPr>
          <w:rFonts w:ascii="Calibri" w:hAnsi="Calibri" w:cs="Calibri"/>
          <w:sz w:val="22"/>
          <w:szCs w:val="22"/>
        </w:rPr>
      </w:pPr>
    </w:p>
    <w:p w:rsidR="0038259C" w:rsidRDefault="0038259C" w:rsidP="0038259C"/>
    <w:p w:rsidR="00331BF4" w:rsidRPr="00331BF4" w:rsidRDefault="00C31539">
      <w:pPr>
        <w:rPr>
          <w:color w:val="000000"/>
        </w:rPr>
      </w:pPr>
      <w:r>
        <w:rPr>
          <w:noProof/>
        </w:rPr>
        <w:drawing>
          <wp:anchor distT="0" distB="0" distL="114300" distR="114300" simplePos="0" relativeHeight="251660288" behindDoc="1" locked="0" layoutInCell="1" allowOverlap="1">
            <wp:simplePos x="0" y="0"/>
            <wp:positionH relativeFrom="column">
              <wp:posOffset>297180</wp:posOffset>
            </wp:positionH>
            <wp:positionV relativeFrom="paragraph">
              <wp:posOffset>175260</wp:posOffset>
            </wp:positionV>
            <wp:extent cx="5624331" cy="3733800"/>
            <wp:effectExtent l="38100" t="38100" r="33655"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OCME 5-27-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24331" cy="3733800"/>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p>
    <w:p w:rsidR="00BA1D04" w:rsidRDefault="00BA1D04"/>
    <w:sectPr w:rsidR="00BA1D04" w:rsidSect="00661F62">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11694"/>
    <w:multiLevelType w:val="hybridMultilevel"/>
    <w:tmpl w:val="AC0A93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386338"/>
    <w:multiLevelType w:val="hybridMultilevel"/>
    <w:tmpl w:val="A5041E6A"/>
    <w:lvl w:ilvl="0" w:tplc="1FEAC4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42B0D"/>
    <w:multiLevelType w:val="hybridMultilevel"/>
    <w:tmpl w:val="A81CB82C"/>
    <w:lvl w:ilvl="0" w:tplc="1FEAC4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114F9"/>
    <w:multiLevelType w:val="hybridMultilevel"/>
    <w:tmpl w:val="714E15C6"/>
    <w:lvl w:ilvl="0" w:tplc="1FEAC4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D156E"/>
    <w:multiLevelType w:val="hybridMultilevel"/>
    <w:tmpl w:val="726C39C6"/>
    <w:lvl w:ilvl="0" w:tplc="1FEAC4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A8"/>
    <w:rsid w:val="00087F2B"/>
    <w:rsid w:val="000E4C0F"/>
    <w:rsid w:val="001223F4"/>
    <w:rsid w:val="00186F7B"/>
    <w:rsid w:val="001C1295"/>
    <w:rsid w:val="001E6A60"/>
    <w:rsid w:val="001F0222"/>
    <w:rsid w:val="0021059F"/>
    <w:rsid w:val="00294C28"/>
    <w:rsid w:val="002B7663"/>
    <w:rsid w:val="002D7F47"/>
    <w:rsid w:val="00331BF4"/>
    <w:rsid w:val="00377761"/>
    <w:rsid w:val="0038259C"/>
    <w:rsid w:val="003E46E0"/>
    <w:rsid w:val="005D6366"/>
    <w:rsid w:val="00642A48"/>
    <w:rsid w:val="00661F62"/>
    <w:rsid w:val="006D33EA"/>
    <w:rsid w:val="006F5788"/>
    <w:rsid w:val="00700A4F"/>
    <w:rsid w:val="00711C39"/>
    <w:rsid w:val="007A3B99"/>
    <w:rsid w:val="007F14E0"/>
    <w:rsid w:val="0083529E"/>
    <w:rsid w:val="008831D7"/>
    <w:rsid w:val="008B559F"/>
    <w:rsid w:val="008D08F1"/>
    <w:rsid w:val="008D65D7"/>
    <w:rsid w:val="00902AA8"/>
    <w:rsid w:val="00970DF0"/>
    <w:rsid w:val="009C326D"/>
    <w:rsid w:val="00A276C5"/>
    <w:rsid w:val="00A61F28"/>
    <w:rsid w:val="00A76390"/>
    <w:rsid w:val="00A828EB"/>
    <w:rsid w:val="00AC3341"/>
    <w:rsid w:val="00AC3832"/>
    <w:rsid w:val="00B32511"/>
    <w:rsid w:val="00B421B5"/>
    <w:rsid w:val="00B65B0D"/>
    <w:rsid w:val="00BA1D04"/>
    <w:rsid w:val="00C31539"/>
    <w:rsid w:val="00C9421E"/>
    <w:rsid w:val="00CA36C1"/>
    <w:rsid w:val="00CE3CEB"/>
    <w:rsid w:val="00CF42E8"/>
    <w:rsid w:val="00D1653D"/>
    <w:rsid w:val="00D53456"/>
    <w:rsid w:val="00D864B0"/>
    <w:rsid w:val="00DA4A1D"/>
    <w:rsid w:val="00E4094A"/>
    <w:rsid w:val="00E5161B"/>
    <w:rsid w:val="00E641CF"/>
    <w:rsid w:val="00E758C5"/>
    <w:rsid w:val="00EC0475"/>
    <w:rsid w:val="00EF237A"/>
    <w:rsid w:val="00F105CE"/>
    <w:rsid w:val="00F41D7C"/>
    <w:rsid w:val="00F95D80"/>
    <w:rsid w:val="00FC300F"/>
    <w:rsid w:val="00FE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C5C92-6607-4F10-AE14-31C6B274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AA8"/>
    <w:rPr>
      <w:color w:val="0000FF"/>
      <w:u w:val="single"/>
    </w:rPr>
  </w:style>
  <w:style w:type="paragraph" w:styleId="BalloonText">
    <w:name w:val="Balloon Text"/>
    <w:basedOn w:val="Normal"/>
    <w:link w:val="BalloonTextChar"/>
    <w:uiPriority w:val="99"/>
    <w:semiHidden/>
    <w:unhideWhenUsed/>
    <w:rsid w:val="00A61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28"/>
    <w:rPr>
      <w:rFonts w:ascii="Segoe UI" w:hAnsi="Segoe UI" w:cs="Segoe UI"/>
      <w:sz w:val="18"/>
      <w:szCs w:val="18"/>
    </w:rPr>
  </w:style>
  <w:style w:type="character" w:styleId="FollowedHyperlink">
    <w:name w:val="FollowedHyperlink"/>
    <w:basedOn w:val="DefaultParagraphFont"/>
    <w:uiPriority w:val="99"/>
    <w:semiHidden/>
    <w:unhideWhenUsed/>
    <w:rsid w:val="008B559F"/>
    <w:rPr>
      <w:color w:val="954F72" w:themeColor="followedHyperlink"/>
      <w:u w:val="single"/>
    </w:rPr>
  </w:style>
  <w:style w:type="paragraph" w:customStyle="1" w:styleId="Level1">
    <w:name w:val="Level 1"/>
    <w:basedOn w:val="Normal"/>
    <w:rsid w:val="00B421B5"/>
    <w:pPr>
      <w:widowControl w:val="0"/>
    </w:pPr>
    <w:rPr>
      <w:rFonts w:eastAsia="Times New Roman"/>
      <w:szCs w:val="20"/>
    </w:rPr>
  </w:style>
  <w:style w:type="paragraph" w:styleId="NormalWeb">
    <w:name w:val="Normal (Web)"/>
    <w:basedOn w:val="Normal"/>
    <w:uiPriority w:val="99"/>
    <w:semiHidden/>
    <w:unhideWhenUsed/>
    <w:rsid w:val="0038259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18664">
      <w:bodyDiv w:val="1"/>
      <w:marLeft w:val="0"/>
      <w:marRight w:val="0"/>
      <w:marTop w:val="0"/>
      <w:marBottom w:val="0"/>
      <w:divBdr>
        <w:top w:val="none" w:sz="0" w:space="0" w:color="auto"/>
        <w:left w:val="none" w:sz="0" w:space="0" w:color="auto"/>
        <w:bottom w:val="none" w:sz="0" w:space="0" w:color="auto"/>
        <w:right w:val="none" w:sz="0" w:space="0" w:color="auto"/>
      </w:divBdr>
    </w:div>
    <w:div w:id="1835484429">
      <w:bodyDiv w:val="1"/>
      <w:marLeft w:val="0"/>
      <w:marRight w:val="0"/>
      <w:marTop w:val="0"/>
      <w:marBottom w:val="0"/>
      <w:divBdr>
        <w:top w:val="none" w:sz="0" w:space="0" w:color="auto"/>
        <w:left w:val="none" w:sz="0" w:space="0" w:color="auto"/>
        <w:bottom w:val="none" w:sz="0" w:space="0" w:color="auto"/>
        <w:right w:val="none" w:sz="0" w:space="0" w:color="auto"/>
      </w:divBdr>
    </w:div>
    <w:div w:id="1930001095">
      <w:bodyDiv w:val="1"/>
      <w:marLeft w:val="0"/>
      <w:marRight w:val="0"/>
      <w:marTop w:val="0"/>
      <w:marBottom w:val="0"/>
      <w:divBdr>
        <w:top w:val="none" w:sz="0" w:space="0" w:color="auto"/>
        <w:left w:val="none" w:sz="0" w:space="0" w:color="auto"/>
        <w:bottom w:val="none" w:sz="0" w:space="0" w:color="auto"/>
        <w:right w:val="none" w:sz="0" w:space="0" w:color="auto"/>
      </w:divBdr>
    </w:div>
    <w:div w:id="19978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e7cTCl5fcAhULTd8KHUITDeQQjRx6BAgBEAU&amp;url=https://wanderwisdom.com/travel-destinations/Travel-New-England-Connecticut&amp;psig=AOvVaw2pkCLeHY8KY-1ERzpVKWvZ&amp;ust=1531403080612364" TargetMode="External"/><Relationship Id="rId12" Type="http://schemas.openxmlformats.org/officeDocument/2006/relationships/hyperlink" Target="https://health.uconn.edu/graduate-medical-education/forensic-pathology-fellowship-welcome-program-director/forensic-pathology-fellow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ein@ocme.org" TargetMode="External"/><Relationship Id="rId5" Type="http://schemas.openxmlformats.org/officeDocument/2006/relationships/hyperlink" Target="https://www.google.com/url?sa=i&amp;rct=j&amp;q=&amp;esrc=s&amp;source=images&amp;cd=&amp;cad=rja&amp;uact=8&amp;ved=2ahUKEwiM67G0l5fcAhVBc98KHW1uCMAQjRx6BAgBEAU&amp;url=https://kids.nationalgeographic.com/explore/states/connecticut/&amp;psig=AOvVaw2pkCLeHY8KY-1ERzpVKWvZ&amp;ust=1531403080612364"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2pbjil5fcAhWPVN8KHXO_DTgQjRx6BAgBEAU&amp;url=http://www.cottages-gardens.com/Connecticut-Cottages-Gardens/December-2017/Holiday-Tour-Connecticut-Christmas-Style/&amp;psig=AOvVaw2pkCLeHY8KY-1ERzpVKWvZ&amp;ust=1531403080612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Rachel Fein</cp:lastModifiedBy>
  <cp:revision>2</cp:revision>
  <cp:lastPrinted>2018-09-04T17:44:00Z</cp:lastPrinted>
  <dcterms:created xsi:type="dcterms:W3CDTF">2021-01-01T02:27:00Z</dcterms:created>
  <dcterms:modified xsi:type="dcterms:W3CDTF">2021-01-01T02:27:00Z</dcterms:modified>
</cp:coreProperties>
</file>