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ECC" w:rsidRPr="009E5ECC" w:rsidRDefault="009E5ECC" w:rsidP="009E5ECC">
      <w:pPr>
        <w:jc w:val="center"/>
        <w:rPr>
          <w:b/>
          <w:bCs/>
          <w:sz w:val="20"/>
          <w:szCs w:val="20"/>
          <w:u w:val="single"/>
        </w:rPr>
      </w:pPr>
      <w:r w:rsidRPr="009E5ECC">
        <w:rPr>
          <w:b/>
          <w:bCs/>
          <w:sz w:val="20"/>
          <w:szCs w:val="20"/>
          <w:u w:val="single"/>
        </w:rPr>
        <w:t>Director of Anatomical Programs – Assistant/Associate Professor</w:t>
      </w:r>
    </w:p>
    <w:p w:rsidR="009E5ECC" w:rsidRPr="009E5ECC" w:rsidRDefault="009E5ECC" w:rsidP="009E5ECC">
      <w:pPr>
        <w:rPr>
          <w:b/>
          <w:bCs/>
          <w:sz w:val="20"/>
          <w:szCs w:val="20"/>
          <w:u w:val="single"/>
        </w:rPr>
      </w:pPr>
    </w:p>
    <w:p w:rsidR="009E5ECC" w:rsidRPr="009E5ECC" w:rsidRDefault="009E5ECC" w:rsidP="009E5ECC">
      <w:pPr>
        <w:rPr>
          <w:sz w:val="20"/>
          <w:szCs w:val="20"/>
        </w:rPr>
      </w:pPr>
      <w:r w:rsidRPr="009E5ECC">
        <w:rPr>
          <w:b/>
          <w:bCs/>
          <w:sz w:val="20"/>
          <w:szCs w:val="20"/>
          <w:u w:val="single"/>
        </w:rPr>
        <w:t>Summary:</w:t>
      </w:r>
    </w:p>
    <w:p w:rsidR="009E5ECC" w:rsidRPr="009E5ECC" w:rsidRDefault="009E5ECC" w:rsidP="009E5ECC">
      <w:pPr>
        <w:rPr>
          <w:sz w:val="20"/>
          <w:szCs w:val="20"/>
        </w:rPr>
      </w:pPr>
      <w:r w:rsidRPr="009E5ECC">
        <w:rPr>
          <w:b/>
          <w:bCs/>
          <w:sz w:val="20"/>
          <w:szCs w:val="20"/>
        </w:rPr>
        <w:t> </w:t>
      </w:r>
    </w:p>
    <w:p w:rsidR="009E5ECC" w:rsidRPr="009E5ECC" w:rsidRDefault="009E5ECC" w:rsidP="009E5ECC">
      <w:pPr>
        <w:rPr>
          <w:sz w:val="20"/>
          <w:szCs w:val="20"/>
        </w:rPr>
      </w:pPr>
      <w:r w:rsidRPr="009E5ECC">
        <w:rPr>
          <w:sz w:val="20"/>
          <w:szCs w:val="20"/>
        </w:rPr>
        <w:t>The Schmidt College of Medicine at Florida Atlantic University seeks scholars who are committed to supporting the learning needs of students from diverse backgrounds and to engaging communities underrepresented in higher education. Florida Atlantic University is committed to providing an inclusive and welcoming environment for all who interact in our community. In building this environment, we strive to attract students, faculty and staff from a variety of cultures, backgrounds and life experiences. Florida Atlantic University embodies a culture of strategic and collaborative community engagement that results in mutual benefit to the institution and the diverse internal and external communities that it serves.</w:t>
      </w:r>
    </w:p>
    <w:p w:rsidR="009E5ECC" w:rsidRPr="009E5ECC" w:rsidRDefault="009E5ECC" w:rsidP="009E5ECC">
      <w:pPr>
        <w:rPr>
          <w:sz w:val="20"/>
          <w:szCs w:val="20"/>
        </w:rPr>
      </w:pPr>
    </w:p>
    <w:p w:rsidR="009E5ECC" w:rsidRPr="009E5ECC" w:rsidRDefault="009E5ECC" w:rsidP="009E5ECC">
      <w:pPr>
        <w:rPr>
          <w:sz w:val="20"/>
          <w:szCs w:val="20"/>
        </w:rPr>
      </w:pPr>
      <w:r w:rsidRPr="009E5ECC">
        <w:rPr>
          <w:sz w:val="20"/>
          <w:szCs w:val="20"/>
        </w:rPr>
        <w:t>The Charles E. Schmidt College of Medicine at FAU has an outstanding opportunity for an innovative, dynamic and collaborative clinical faculty member to serve as Course Director for one of the pre-clerkship courses and the Director of Anatomical Programs. The Director will teach in the undergraduate medical education curriculum and cadaver/pathology labs, provide administrative oversight of all anatomical science education including neuroscience and pathology, as well as other potential roles within the College based on expertise and experience. This position will join the Integrated Medical Science Department as an Assistant/Associate Professor and report to the Assistant Dean for Medical Education/Curriculum and ultimately the Senior Associate Dean for Medical Education and the Chair of the Integrated Medical Science Department.</w:t>
      </w:r>
    </w:p>
    <w:p w:rsidR="009E5ECC" w:rsidRPr="009E5ECC" w:rsidRDefault="009E5ECC" w:rsidP="009E5ECC">
      <w:pPr>
        <w:rPr>
          <w:sz w:val="20"/>
          <w:szCs w:val="20"/>
        </w:rPr>
      </w:pPr>
    </w:p>
    <w:p w:rsidR="009E5ECC" w:rsidRPr="009E5ECC" w:rsidRDefault="009E5ECC" w:rsidP="009E5ECC">
      <w:pPr>
        <w:rPr>
          <w:sz w:val="20"/>
          <w:szCs w:val="20"/>
        </w:rPr>
      </w:pPr>
      <w:r w:rsidRPr="009E5ECC">
        <w:rPr>
          <w:sz w:val="20"/>
          <w:szCs w:val="20"/>
        </w:rPr>
        <w:t>The Director of Anatomical Programs is a medical educator responsible for building upon and fostering a positive and inclusive academic learning environment for the faculty, staff and medical students. The Director collaborates with course directors and College of Medicine (COM) leadership to ensure horizontal and vertical integration of the anatomy/systems physiology and pathology curriculum across the continuum of the MD program. Anatomy/systems physiology and pathology lectures and labs are important components of the Fundamentals of Biomedical Science and Pathophysiology and Therapeutics courses spanning the first two years of the curriculum in addition to the neuroscience and behavior course. These are complex courses involving multiple full time and volunteer faculty. Student activities in the pre-clinical science courses include small group case-based discussions, workshops, lectures, cadaveric and pathology laboratory work, and a wide range of assessments including exams and lab practicals. Other essential learning objectives and subject matter are integrated throughout the curriculum including professionalism, communication, team-based patient-centered care, complex chronic disease management, health promotion and disease prevention, reflective practice and self-improvement, and evidence-driven decision making and lifelong learning. </w:t>
      </w:r>
    </w:p>
    <w:p w:rsidR="009E5ECC" w:rsidRPr="009E5ECC" w:rsidRDefault="009E5ECC" w:rsidP="009E5ECC">
      <w:pPr>
        <w:rPr>
          <w:sz w:val="20"/>
          <w:szCs w:val="20"/>
        </w:rPr>
      </w:pPr>
    </w:p>
    <w:p w:rsidR="009E5ECC" w:rsidRPr="009E5ECC" w:rsidRDefault="009E5ECC" w:rsidP="009E5ECC">
      <w:pPr>
        <w:rPr>
          <w:sz w:val="20"/>
          <w:szCs w:val="20"/>
        </w:rPr>
      </w:pPr>
      <w:r w:rsidRPr="009E5ECC">
        <w:rPr>
          <w:sz w:val="20"/>
          <w:szCs w:val="20"/>
        </w:rPr>
        <w:t>The Course Director/Director of Anatomical Programs will have primary oversight and responsibility of the anatomy lab and will collaborate with the other anatomical faculty members in neuroscience and pathology on the anatomy/systems physiology and pathology curriculum.  The Director will:</w:t>
      </w:r>
    </w:p>
    <w:p w:rsidR="009E5ECC" w:rsidRPr="009E5ECC" w:rsidRDefault="009E5ECC" w:rsidP="009E5ECC">
      <w:pPr>
        <w:rPr>
          <w:sz w:val="20"/>
          <w:szCs w:val="20"/>
        </w:rPr>
      </w:pPr>
    </w:p>
    <w:p w:rsidR="009E5ECC" w:rsidRPr="009E5ECC" w:rsidRDefault="009E5ECC" w:rsidP="009E5ECC">
      <w:pPr>
        <w:numPr>
          <w:ilvl w:val="0"/>
          <w:numId w:val="1"/>
        </w:numPr>
        <w:rPr>
          <w:sz w:val="20"/>
          <w:szCs w:val="20"/>
        </w:rPr>
      </w:pPr>
      <w:r w:rsidRPr="009E5ECC">
        <w:rPr>
          <w:sz w:val="20"/>
          <w:szCs w:val="20"/>
        </w:rPr>
        <w:t>Develop course level teaching materials that includes learning objectives and instructional materials.</w:t>
      </w:r>
    </w:p>
    <w:p w:rsidR="009E5ECC" w:rsidRPr="009E5ECC" w:rsidRDefault="009E5ECC" w:rsidP="009E5ECC">
      <w:pPr>
        <w:numPr>
          <w:ilvl w:val="0"/>
          <w:numId w:val="1"/>
        </w:numPr>
        <w:rPr>
          <w:sz w:val="20"/>
          <w:szCs w:val="20"/>
        </w:rPr>
      </w:pPr>
      <w:r w:rsidRPr="009E5ECC">
        <w:rPr>
          <w:sz w:val="20"/>
          <w:szCs w:val="20"/>
        </w:rPr>
        <w:t>Provide administrative direction to ensure a coordinated anatomical science curriculum for the first and second year of the FAU COM educational program with the anatomical faculty members. </w:t>
      </w:r>
    </w:p>
    <w:p w:rsidR="009E5ECC" w:rsidRPr="009E5ECC" w:rsidRDefault="009E5ECC" w:rsidP="009E5ECC">
      <w:pPr>
        <w:numPr>
          <w:ilvl w:val="0"/>
          <w:numId w:val="1"/>
        </w:numPr>
        <w:rPr>
          <w:sz w:val="20"/>
          <w:szCs w:val="20"/>
        </w:rPr>
      </w:pPr>
      <w:r w:rsidRPr="009E5ECC">
        <w:rPr>
          <w:sz w:val="20"/>
          <w:szCs w:val="20"/>
        </w:rPr>
        <w:t>Provide administrative direction to ensure a coordinated pathology curriculum and teaching for the FAU COM educational program.</w:t>
      </w:r>
    </w:p>
    <w:p w:rsidR="009E5ECC" w:rsidRPr="009E5ECC" w:rsidRDefault="009E5ECC" w:rsidP="009E5ECC">
      <w:pPr>
        <w:numPr>
          <w:ilvl w:val="0"/>
          <w:numId w:val="1"/>
        </w:numPr>
        <w:rPr>
          <w:sz w:val="20"/>
          <w:szCs w:val="20"/>
        </w:rPr>
      </w:pPr>
      <w:r w:rsidRPr="009E5ECC">
        <w:rPr>
          <w:sz w:val="20"/>
          <w:szCs w:val="20"/>
        </w:rPr>
        <w:t>Create, organize, and review course syllabi, learning objectives, and assessment methods and collaborate on instructional materials/content for each session with the anatomical faculty members.</w:t>
      </w:r>
    </w:p>
    <w:p w:rsidR="009E5ECC" w:rsidRPr="009E5ECC" w:rsidRDefault="009E5ECC" w:rsidP="009E5ECC">
      <w:pPr>
        <w:numPr>
          <w:ilvl w:val="0"/>
          <w:numId w:val="1"/>
        </w:numPr>
        <w:rPr>
          <w:sz w:val="20"/>
          <w:szCs w:val="20"/>
        </w:rPr>
      </w:pPr>
      <w:r w:rsidRPr="009E5ECC">
        <w:rPr>
          <w:sz w:val="20"/>
          <w:szCs w:val="20"/>
        </w:rPr>
        <w:t>Administrative responsibility and oversight of the anatomy lab and the Coordinator, Anatomical Programs</w:t>
      </w:r>
    </w:p>
    <w:p w:rsidR="009E5ECC" w:rsidRPr="009E5ECC" w:rsidRDefault="009E5ECC" w:rsidP="009E5ECC">
      <w:pPr>
        <w:numPr>
          <w:ilvl w:val="0"/>
          <w:numId w:val="1"/>
        </w:numPr>
        <w:rPr>
          <w:sz w:val="20"/>
          <w:szCs w:val="20"/>
        </w:rPr>
      </w:pPr>
      <w:r w:rsidRPr="009E5ECC">
        <w:rPr>
          <w:sz w:val="20"/>
          <w:szCs w:val="20"/>
        </w:rPr>
        <w:t>Teach anatomy and histology, and pathology if needed, in the basic science courses, in addition to teaching in the labs. Teaching responsibilities may also include selected lectures, team-based learning, and other large classroom sessions.</w:t>
      </w:r>
    </w:p>
    <w:p w:rsidR="009E5ECC" w:rsidRPr="009E5ECC" w:rsidRDefault="009E5ECC" w:rsidP="009E5ECC">
      <w:pPr>
        <w:numPr>
          <w:ilvl w:val="0"/>
          <w:numId w:val="1"/>
        </w:numPr>
        <w:rPr>
          <w:sz w:val="20"/>
          <w:szCs w:val="20"/>
        </w:rPr>
      </w:pPr>
      <w:r w:rsidRPr="009E5ECC">
        <w:rPr>
          <w:sz w:val="20"/>
          <w:szCs w:val="20"/>
        </w:rPr>
        <w:t>Teach in our graduate programs including both our master’s programs.</w:t>
      </w:r>
    </w:p>
    <w:p w:rsidR="009E5ECC" w:rsidRPr="009E5ECC" w:rsidRDefault="009E5ECC" w:rsidP="009E5ECC">
      <w:pPr>
        <w:numPr>
          <w:ilvl w:val="0"/>
          <w:numId w:val="1"/>
        </w:numPr>
        <w:rPr>
          <w:sz w:val="20"/>
          <w:szCs w:val="20"/>
        </w:rPr>
      </w:pPr>
      <w:r w:rsidRPr="009E5ECC">
        <w:rPr>
          <w:sz w:val="20"/>
          <w:szCs w:val="20"/>
        </w:rPr>
        <w:t>Prepare course exams, lab practicals, participate in OSCEs/Institutional Competency Assessment (ICA) weeks and participate in course grading committees.</w:t>
      </w:r>
    </w:p>
    <w:p w:rsidR="009E5ECC" w:rsidRPr="009E5ECC" w:rsidRDefault="009E5ECC" w:rsidP="009E5ECC">
      <w:pPr>
        <w:numPr>
          <w:ilvl w:val="0"/>
          <w:numId w:val="1"/>
        </w:numPr>
        <w:rPr>
          <w:sz w:val="20"/>
          <w:szCs w:val="20"/>
        </w:rPr>
      </w:pPr>
      <w:r w:rsidRPr="009E5ECC">
        <w:rPr>
          <w:sz w:val="20"/>
          <w:szCs w:val="20"/>
        </w:rPr>
        <w:t>Provide a high-quality education for the students and ensure compliance with all LCME accreditation standards.</w:t>
      </w:r>
    </w:p>
    <w:p w:rsidR="009E5ECC" w:rsidRPr="009E5ECC" w:rsidRDefault="009E5ECC" w:rsidP="009E5ECC">
      <w:pPr>
        <w:numPr>
          <w:ilvl w:val="0"/>
          <w:numId w:val="1"/>
        </w:numPr>
        <w:rPr>
          <w:sz w:val="20"/>
          <w:szCs w:val="20"/>
        </w:rPr>
      </w:pPr>
      <w:r w:rsidRPr="009E5ECC">
        <w:rPr>
          <w:sz w:val="20"/>
          <w:szCs w:val="20"/>
        </w:rPr>
        <w:t>Create and continually improve education experiences that add value to student learning and competency.</w:t>
      </w:r>
    </w:p>
    <w:p w:rsidR="009E5ECC" w:rsidRPr="009E5ECC" w:rsidRDefault="009E5ECC" w:rsidP="009E5ECC">
      <w:pPr>
        <w:numPr>
          <w:ilvl w:val="0"/>
          <w:numId w:val="1"/>
        </w:numPr>
        <w:rPr>
          <w:sz w:val="20"/>
          <w:szCs w:val="20"/>
        </w:rPr>
      </w:pPr>
      <w:r w:rsidRPr="009E5ECC">
        <w:rPr>
          <w:sz w:val="20"/>
          <w:szCs w:val="20"/>
        </w:rPr>
        <w:t>Prepare annual post-course review/self-evaluation of the curriculum and present to the Curriculum Committee.</w:t>
      </w:r>
    </w:p>
    <w:p w:rsidR="009E5ECC" w:rsidRPr="009E5ECC" w:rsidRDefault="009E5ECC" w:rsidP="009E5ECC">
      <w:pPr>
        <w:numPr>
          <w:ilvl w:val="0"/>
          <w:numId w:val="1"/>
        </w:numPr>
        <w:rPr>
          <w:sz w:val="20"/>
          <w:szCs w:val="20"/>
        </w:rPr>
      </w:pPr>
      <w:r w:rsidRPr="009E5ECC">
        <w:rPr>
          <w:sz w:val="20"/>
          <w:szCs w:val="20"/>
        </w:rPr>
        <w:t>Participate in facilitator meetings and provide faculty development.</w:t>
      </w:r>
    </w:p>
    <w:p w:rsidR="009E5ECC" w:rsidRPr="009E5ECC" w:rsidRDefault="009E5ECC" w:rsidP="009E5ECC">
      <w:pPr>
        <w:numPr>
          <w:ilvl w:val="0"/>
          <w:numId w:val="1"/>
        </w:numPr>
        <w:rPr>
          <w:sz w:val="20"/>
          <w:szCs w:val="20"/>
        </w:rPr>
      </w:pPr>
      <w:r w:rsidRPr="009E5ECC">
        <w:rPr>
          <w:sz w:val="20"/>
          <w:szCs w:val="20"/>
        </w:rPr>
        <w:t>Provide ongoing formative feedback to students and develop and conduct remediation of the course for students as needed.</w:t>
      </w:r>
    </w:p>
    <w:p w:rsidR="009E5ECC" w:rsidRPr="009E5ECC" w:rsidRDefault="009E5ECC" w:rsidP="009E5ECC">
      <w:pPr>
        <w:numPr>
          <w:ilvl w:val="0"/>
          <w:numId w:val="1"/>
        </w:numPr>
        <w:rPr>
          <w:sz w:val="20"/>
          <w:szCs w:val="20"/>
        </w:rPr>
      </w:pPr>
      <w:r w:rsidRPr="009E5ECC">
        <w:rPr>
          <w:sz w:val="20"/>
          <w:szCs w:val="20"/>
        </w:rPr>
        <w:t>Advise and mentor students.</w:t>
      </w:r>
    </w:p>
    <w:p w:rsidR="009E5ECC" w:rsidRPr="009E5ECC" w:rsidRDefault="009E5ECC" w:rsidP="009E5ECC">
      <w:pPr>
        <w:numPr>
          <w:ilvl w:val="0"/>
          <w:numId w:val="1"/>
        </w:numPr>
        <w:rPr>
          <w:sz w:val="20"/>
          <w:szCs w:val="20"/>
        </w:rPr>
      </w:pPr>
      <w:r w:rsidRPr="009E5ECC">
        <w:rPr>
          <w:sz w:val="20"/>
          <w:szCs w:val="20"/>
        </w:rPr>
        <w:t>Complete Curricular Mapping as appropriate for courses/curricula.</w:t>
      </w:r>
    </w:p>
    <w:p w:rsidR="009E5ECC" w:rsidRPr="009E5ECC" w:rsidRDefault="009E5ECC" w:rsidP="009E5ECC">
      <w:pPr>
        <w:numPr>
          <w:ilvl w:val="0"/>
          <w:numId w:val="1"/>
        </w:numPr>
        <w:rPr>
          <w:sz w:val="20"/>
          <w:szCs w:val="20"/>
        </w:rPr>
      </w:pPr>
      <w:r w:rsidRPr="009E5ECC">
        <w:rPr>
          <w:sz w:val="20"/>
          <w:szCs w:val="20"/>
        </w:rPr>
        <w:t>Collaborate with foundational science, clerkship, thread and curriculum directors to ensure horizontal and vertical integration between components of the medical curriculum.</w:t>
      </w:r>
    </w:p>
    <w:p w:rsidR="009E5ECC" w:rsidRPr="009E5ECC" w:rsidRDefault="009E5ECC" w:rsidP="009E5ECC">
      <w:pPr>
        <w:numPr>
          <w:ilvl w:val="0"/>
          <w:numId w:val="1"/>
        </w:numPr>
        <w:rPr>
          <w:sz w:val="20"/>
          <w:szCs w:val="20"/>
        </w:rPr>
      </w:pPr>
      <w:r w:rsidRPr="009E5ECC">
        <w:rPr>
          <w:sz w:val="20"/>
          <w:szCs w:val="20"/>
        </w:rPr>
        <w:lastRenderedPageBreak/>
        <w:t>Serve on College of Medicine curricular and disciplinary committees as assigned.</w:t>
      </w:r>
    </w:p>
    <w:p w:rsidR="009E5ECC" w:rsidRPr="009E5ECC" w:rsidRDefault="009E5ECC" w:rsidP="009E5ECC">
      <w:pPr>
        <w:rPr>
          <w:sz w:val="20"/>
          <w:szCs w:val="20"/>
        </w:rPr>
      </w:pPr>
    </w:p>
    <w:p w:rsidR="009E5ECC" w:rsidRPr="009E5ECC" w:rsidRDefault="009E5ECC" w:rsidP="009E5ECC">
      <w:pPr>
        <w:rPr>
          <w:sz w:val="20"/>
          <w:szCs w:val="20"/>
        </w:rPr>
      </w:pPr>
      <w:r w:rsidRPr="009E5ECC">
        <w:rPr>
          <w:sz w:val="20"/>
          <w:szCs w:val="20"/>
        </w:rPr>
        <w:t>This position will include the expectation of scholarly work and/or research which can focus on medical education, clinical practice, or scholarship in some other area in which the candidate can collaborate with faculty and trainees. Faculty also participate in other service-related activities such as providing mentorship for students, contributing to COM committees, and participating in faculty development, among others. The Director of Anatomical Programs represents the anatomical sciences on curriculum committees.</w:t>
      </w:r>
    </w:p>
    <w:p w:rsidR="009E5ECC" w:rsidRPr="009E5ECC" w:rsidRDefault="009E5ECC" w:rsidP="009E5ECC">
      <w:pPr>
        <w:rPr>
          <w:sz w:val="20"/>
          <w:szCs w:val="20"/>
        </w:rPr>
      </w:pPr>
    </w:p>
    <w:p w:rsidR="009E5ECC" w:rsidRPr="009E5ECC" w:rsidRDefault="009E5ECC" w:rsidP="009E5ECC">
      <w:pPr>
        <w:rPr>
          <w:sz w:val="20"/>
          <w:szCs w:val="20"/>
        </w:rPr>
      </w:pPr>
      <w:r w:rsidRPr="009E5ECC">
        <w:rPr>
          <w:sz w:val="20"/>
          <w:szCs w:val="20"/>
        </w:rPr>
        <w:t>Perform other related duties and complete special projects as assigned.</w:t>
      </w:r>
    </w:p>
    <w:p w:rsidR="009E5ECC" w:rsidRPr="009E5ECC" w:rsidRDefault="009E5ECC" w:rsidP="009E5ECC">
      <w:pPr>
        <w:rPr>
          <w:sz w:val="20"/>
          <w:szCs w:val="20"/>
        </w:rPr>
      </w:pPr>
    </w:p>
    <w:p w:rsidR="009E5ECC" w:rsidRPr="009E5ECC" w:rsidRDefault="009E5ECC" w:rsidP="009E5ECC">
      <w:pPr>
        <w:rPr>
          <w:sz w:val="20"/>
          <w:szCs w:val="20"/>
        </w:rPr>
      </w:pPr>
      <w:r w:rsidRPr="009E5ECC">
        <w:rPr>
          <w:b/>
          <w:bCs/>
          <w:sz w:val="20"/>
          <w:szCs w:val="20"/>
          <w:u w:val="single"/>
        </w:rPr>
        <w:t>Minimum Qualification: </w:t>
      </w:r>
      <w:r w:rsidRPr="009E5ECC">
        <w:rPr>
          <w:b/>
          <w:bCs/>
          <w:sz w:val="20"/>
          <w:szCs w:val="20"/>
        </w:rPr>
        <w:t> </w:t>
      </w:r>
    </w:p>
    <w:p w:rsidR="009E5ECC" w:rsidRPr="009E5ECC" w:rsidRDefault="009E5ECC" w:rsidP="009E5ECC">
      <w:pPr>
        <w:rPr>
          <w:sz w:val="20"/>
          <w:szCs w:val="20"/>
        </w:rPr>
      </w:pPr>
      <w:bookmarkStart w:id="0" w:name="_GoBack"/>
      <w:bookmarkEnd w:id="0"/>
    </w:p>
    <w:p w:rsidR="009E5ECC" w:rsidRPr="009E5ECC" w:rsidRDefault="009E5ECC" w:rsidP="009E5ECC">
      <w:pPr>
        <w:rPr>
          <w:sz w:val="20"/>
          <w:szCs w:val="20"/>
        </w:rPr>
      </w:pPr>
      <w:r w:rsidRPr="009E5ECC">
        <w:rPr>
          <w:sz w:val="20"/>
          <w:szCs w:val="20"/>
        </w:rPr>
        <w:t>Ph.D., M.D., or D.O. in anatomy/systems physiology, pathology or related field from an accredited institution and credentials that merit appointment at the rank of assistant professor or higher required.</w:t>
      </w:r>
      <w:r w:rsidRPr="009E5ECC">
        <w:rPr>
          <w:sz w:val="20"/>
          <w:szCs w:val="20"/>
        </w:rPr>
        <w:br/>
      </w:r>
      <w:r w:rsidRPr="009E5ECC">
        <w:rPr>
          <w:sz w:val="20"/>
          <w:szCs w:val="20"/>
        </w:rPr>
        <w:br/>
        <w:t>A Florida medical license or eligibility for Florida licensure and Board certification (if applicable) preferred. </w:t>
      </w:r>
      <w:r w:rsidRPr="009E5ECC">
        <w:rPr>
          <w:sz w:val="20"/>
          <w:szCs w:val="20"/>
        </w:rPr>
        <w:br/>
      </w:r>
      <w:r w:rsidRPr="009E5ECC">
        <w:rPr>
          <w:sz w:val="20"/>
          <w:szCs w:val="20"/>
        </w:rPr>
        <w:br/>
        <w:t>Successful candidates would have significant teaching experience with medical students including instruction in dissection and demonstrated teaching excellence documented by peer and learner evaluations and possibly teaching awards.</w:t>
      </w:r>
      <w:r w:rsidRPr="009E5ECC">
        <w:rPr>
          <w:sz w:val="20"/>
          <w:szCs w:val="20"/>
        </w:rPr>
        <w:br/>
      </w:r>
      <w:r w:rsidRPr="009E5ECC">
        <w:rPr>
          <w:sz w:val="20"/>
          <w:szCs w:val="20"/>
        </w:rPr>
        <w:br/>
        <w:t>Significant experience overseeing cadaveric/pathology labs and co-course directors, teaching anatomy/systems physiology and possibly pathology to medical students in lectures/seminars; small groups; and clinical settings; and expertise in assessment of learner performance.</w:t>
      </w:r>
      <w:r w:rsidRPr="009E5ECC">
        <w:rPr>
          <w:sz w:val="20"/>
          <w:szCs w:val="20"/>
        </w:rPr>
        <w:br/>
      </w:r>
      <w:r w:rsidRPr="009E5ECC">
        <w:rPr>
          <w:sz w:val="20"/>
          <w:szCs w:val="20"/>
        </w:rPr>
        <w:br/>
        <w:t>Track record of curriculum development at the level of sessions, courses, and/or clerkships, including experience developing and implementing innovative approaches to education and faculty development for medical educators are anticipated.</w:t>
      </w:r>
      <w:r w:rsidRPr="009E5ECC">
        <w:rPr>
          <w:sz w:val="20"/>
          <w:szCs w:val="20"/>
        </w:rPr>
        <w:br/>
      </w:r>
      <w:r w:rsidRPr="009E5ECC">
        <w:rPr>
          <w:sz w:val="20"/>
          <w:szCs w:val="20"/>
        </w:rPr>
        <w:br/>
        <w:t>Consistent track record of scholarship relevant to the priorities and institutional strategic plan of an academic health sciences center including invited lectures, enduring materials, peer reviewed publications and/or grant funded projects, is desirable.</w:t>
      </w:r>
      <w:r w:rsidRPr="009E5ECC">
        <w:rPr>
          <w:sz w:val="20"/>
          <w:szCs w:val="20"/>
        </w:rPr>
        <w:br/>
      </w:r>
      <w:r w:rsidRPr="009E5ECC">
        <w:rPr>
          <w:sz w:val="20"/>
          <w:szCs w:val="20"/>
        </w:rPr>
        <w:br/>
        <w:t>Exceptional time management, the ability to be flexible, adaptable, and manage multiple demands and effectively communicate (oral and written) with a wide range of university and health care community stakeholders from widely diverse backgrounds is required.</w:t>
      </w:r>
      <w:r w:rsidRPr="009E5ECC">
        <w:rPr>
          <w:sz w:val="20"/>
          <w:szCs w:val="20"/>
        </w:rPr>
        <w:br/>
      </w:r>
      <w:r w:rsidRPr="009E5ECC">
        <w:rPr>
          <w:sz w:val="20"/>
          <w:szCs w:val="20"/>
        </w:rPr>
        <w:br/>
        <w:t>Possess a high level of professionalism, independence and dependability.</w:t>
      </w:r>
    </w:p>
    <w:p w:rsidR="009E5ECC" w:rsidRPr="009E5ECC" w:rsidRDefault="009E5ECC" w:rsidP="009E5ECC">
      <w:pPr>
        <w:rPr>
          <w:sz w:val="20"/>
          <w:szCs w:val="20"/>
        </w:rPr>
      </w:pPr>
      <w:r w:rsidRPr="009E5ECC">
        <w:rPr>
          <w:sz w:val="20"/>
          <w:szCs w:val="20"/>
        </w:rPr>
        <w:t> </w:t>
      </w:r>
    </w:p>
    <w:p w:rsidR="009E5ECC" w:rsidRPr="009E5ECC" w:rsidRDefault="009E5ECC" w:rsidP="009E5ECC">
      <w:pPr>
        <w:rPr>
          <w:sz w:val="20"/>
          <w:szCs w:val="20"/>
        </w:rPr>
      </w:pPr>
      <w:r w:rsidRPr="009E5ECC">
        <w:rPr>
          <w:sz w:val="20"/>
          <w:szCs w:val="20"/>
        </w:rPr>
        <w:t>All applicants must apply electronically to the currently posted position Director of Anatomical Programs – Assistant/Associate Professor on the Office of Human Resources' job website (</w:t>
      </w:r>
      <w:hyperlink r:id="rId5" w:history="1">
        <w:r w:rsidRPr="009E5ECC">
          <w:rPr>
            <w:rStyle w:val="Hyperlink"/>
            <w:sz w:val="20"/>
            <w:szCs w:val="20"/>
          </w:rPr>
          <w:t>https://fau.edu/jobs</w:t>
        </w:r>
      </w:hyperlink>
      <w:r w:rsidRPr="009E5ECC">
        <w:rPr>
          <w:sz w:val="20"/>
          <w:szCs w:val="20"/>
        </w:rPr>
        <w:t>)  by completing the required online employment application and submitting the related documents. When completing the online application, please upload the following: a cover letter, curriculum vitae, and copies of official transcripts scanned into an electronic format.</w:t>
      </w:r>
    </w:p>
    <w:p w:rsidR="009E5ECC" w:rsidRPr="009E5ECC" w:rsidRDefault="009E5ECC" w:rsidP="009E5ECC">
      <w:pPr>
        <w:rPr>
          <w:sz w:val="20"/>
          <w:szCs w:val="20"/>
        </w:rPr>
      </w:pPr>
      <w:r w:rsidRPr="009E5ECC">
        <w:rPr>
          <w:sz w:val="20"/>
          <w:szCs w:val="20"/>
        </w:rPr>
        <w:t> </w:t>
      </w:r>
    </w:p>
    <w:p w:rsidR="009E5ECC" w:rsidRPr="009E5ECC" w:rsidRDefault="009E5ECC" w:rsidP="009E5ECC">
      <w:pPr>
        <w:rPr>
          <w:sz w:val="20"/>
          <w:szCs w:val="20"/>
        </w:rPr>
      </w:pPr>
      <w:r w:rsidRPr="009E5ECC">
        <w:rPr>
          <w:sz w:val="20"/>
          <w:szCs w:val="20"/>
        </w:rPr>
        <w:t>A background check will be required for the candidate selected for this position. This position is subject to funding.</w:t>
      </w:r>
    </w:p>
    <w:p w:rsidR="009E5ECC" w:rsidRPr="009E5ECC" w:rsidRDefault="009E5ECC" w:rsidP="009E5ECC">
      <w:pPr>
        <w:rPr>
          <w:sz w:val="20"/>
          <w:szCs w:val="20"/>
        </w:rPr>
      </w:pPr>
      <w:r w:rsidRPr="009E5ECC">
        <w:rPr>
          <w:sz w:val="20"/>
          <w:szCs w:val="20"/>
        </w:rPr>
        <w:t> </w:t>
      </w:r>
    </w:p>
    <w:p w:rsidR="009E5ECC" w:rsidRPr="009E5ECC" w:rsidRDefault="009E5ECC" w:rsidP="009E5ECC">
      <w:pPr>
        <w:rPr>
          <w:sz w:val="20"/>
          <w:szCs w:val="20"/>
        </w:rPr>
      </w:pPr>
      <w:r w:rsidRPr="009E5ECC">
        <w:rPr>
          <w:sz w:val="20"/>
          <w:szCs w:val="20"/>
        </w:rPr>
        <w:t>For more information and to apply, visit </w:t>
      </w:r>
      <w:hyperlink r:id="rId6" w:history="1">
        <w:r w:rsidRPr="009E5ECC">
          <w:rPr>
            <w:rStyle w:val="Hyperlink"/>
            <w:sz w:val="20"/>
            <w:szCs w:val="20"/>
          </w:rPr>
          <w:t>www.fau.edu/jobs</w:t>
        </w:r>
      </w:hyperlink>
      <w:r w:rsidRPr="009E5ECC">
        <w:rPr>
          <w:sz w:val="20"/>
          <w:szCs w:val="20"/>
        </w:rPr>
        <w:t> and go to Apply Now REQ11473.</w:t>
      </w:r>
    </w:p>
    <w:p w:rsidR="009E5ECC" w:rsidRPr="009E5ECC" w:rsidRDefault="009E5ECC" w:rsidP="009E5ECC">
      <w:pPr>
        <w:rPr>
          <w:sz w:val="20"/>
          <w:szCs w:val="20"/>
        </w:rPr>
      </w:pPr>
      <w:r w:rsidRPr="009E5ECC">
        <w:rPr>
          <w:sz w:val="20"/>
          <w:szCs w:val="20"/>
        </w:rPr>
        <w:t> </w:t>
      </w:r>
    </w:p>
    <w:p w:rsidR="009E5ECC" w:rsidRPr="009E5ECC" w:rsidRDefault="009E5ECC" w:rsidP="009E5ECC">
      <w:pPr>
        <w:rPr>
          <w:i/>
          <w:sz w:val="20"/>
          <w:szCs w:val="20"/>
        </w:rPr>
      </w:pPr>
      <w:r w:rsidRPr="009E5ECC">
        <w:rPr>
          <w:i/>
          <w:sz w:val="20"/>
          <w:szCs w:val="20"/>
        </w:rPr>
        <w:t>Florida Atlantic University is an equal opportunity/affirmative action/equal access institution and all qualified applicants will receive consideration without regard to race, color, religion, sex, sexual orientation, gender identity, national origin, disability status, protected veterans status or other protected status. Individuals with disabilities requiring accommodation, please call 561-297-3057. 711.</w:t>
      </w:r>
    </w:p>
    <w:p w:rsidR="009E5ECC" w:rsidRPr="009E5ECC" w:rsidRDefault="009E5ECC" w:rsidP="009E5ECC">
      <w:pPr>
        <w:rPr>
          <w:i/>
          <w:sz w:val="20"/>
          <w:szCs w:val="20"/>
        </w:rPr>
      </w:pPr>
      <w:r w:rsidRPr="009E5ECC">
        <w:rPr>
          <w:i/>
          <w:sz w:val="20"/>
          <w:szCs w:val="20"/>
        </w:rPr>
        <w:t> </w:t>
      </w:r>
    </w:p>
    <w:p w:rsidR="00917710" w:rsidRPr="009E5ECC" w:rsidRDefault="009E5ECC">
      <w:pPr>
        <w:rPr>
          <w:i/>
          <w:sz w:val="20"/>
          <w:szCs w:val="20"/>
        </w:rPr>
      </w:pPr>
      <w:r w:rsidRPr="009E5ECC">
        <w:rPr>
          <w:i/>
          <w:sz w:val="20"/>
          <w:szCs w:val="20"/>
        </w:rPr>
        <w:t>FAU is committed to the principles of engaged teaching, research and service.  All persons aspiring to achieve excellence in the practice of these principles are encouraged to apply.</w:t>
      </w:r>
    </w:p>
    <w:sectPr w:rsidR="00917710" w:rsidRPr="009E5ECC" w:rsidSect="009E5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37A91"/>
    <w:multiLevelType w:val="multilevel"/>
    <w:tmpl w:val="D114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CC"/>
    <w:rsid w:val="001A18B1"/>
    <w:rsid w:val="00202E1E"/>
    <w:rsid w:val="00264167"/>
    <w:rsid w:val="00266B04"/>
    <w:rsid w:val="002972D0"/>
    <w:rsid w:val="002F0050"/>
    <w:rsid w:val="00327C42"/>
    <w:rsid w:val="0033451B"/>
    <w:rsid w:val="00377204"/>
    <w:rsid w:val="005C6277"/>
    <w:rsid w:val="00675457"/>
    <w:rsid w:val="00680702"/>
    <w:rsid w:val="006F3C9D"/>
    <w:rsid w:val="007E1176"/>
    <w:rsid w:val="00912B42"/>
    <w:rsid w:val="0091685D"/>
    <w:rsid w:val="00962D1F"/>
    <w:rsid w:val="009D0C18"/>
    <w:rsid w:val="009E5ECC"/>
    <w:rsid w:val="00CE680B"/>
    <w:rsid w:val="00DA5999"/>
    <w:rsid w:val="00F4208D"/>
    <w:rsid w:val="00FB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94D6"/>
  <w15:chartTrackingRefBased/>
  <w15:docId w15:val="{95EA0E2C-2A6A-A948-955F-1D4366BF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EC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ECC"/>
    <w:rPr>
      <w:color w:val="0563C1" w:themeColor="hyperlink"/>
      <w:u w:val="single"/>
    </w:rPr>
  </w:style>
  <w:style w:type="character" w:styleId="UnresolvedMention">
    <w:name w:val="Unresolved Mention"/>
    <w:basedOn w:val="DefaultParagraphFont"/>
    <w:uiPriority w:val="99"/>
    <w:semiHidden/>
    <w:unhideWhenUsed/>
    <w:rsid w:val="009E5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3170">
      <w:bodyDiv w:val="1"/>
      <w:marLeft w:val="0"/>
      <w:marRight w:val="0"/>
      <w:marTop w:val="0"/>
      <w:marBottom w:val="0"/>
      <w:divBdr>
        <w:top w:val="none" w:sz="0" w:space="0" w:color="auto"/>
        <w:left w:val="none" w:sz="0" w:space="0" w:color="auto"/>
        <w:bottom w:val="none" w:sz="0" w:space="0" w:color="auto"/>
        <w:right w:val="none" w:sz="0" w:space="0" w:color="auto"/>
      </w:divBdr>
    </w:div>
    <w:div w:id="19058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u.edu/jobs" TargetMode="External"/><Relationship Id="rId5" Type="http://schemas.openxmlformats.org/officeDocument/2006/relationships/hyperlink" Target="https://fau.edu/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1241</Words>
  <Characters>7750</Characters>
  <Application>Microsoft Office Word</Application>
  <DocSecurity>0</DocSecurity>
  <Lines>109</Lines>
  <Paragraphs>41</Paragraphs>
  <ScaleCrop>false</ScaleCrop>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2021-12-15T17:03:00Z</dcterms:created>
  <dcterms:modified xsi:type="dcterms:W3CDTF">2021-12-15T17:05:00Z</dcterms:modified>
</cp:coreProperties>
</file>