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67DC" w14:textId="77777777" w:rsidR="003A5DC3" w:rsidRDefault="003A5DC3" w:rsidP="00E551EC">
      <w:pPr>
        <w:shd w:val="clear" w:color="auto" w:fill="FFFFFF"/>
        <w:spacing w:after="0" w:line="240" w:lineRule="auto"/>
        <w:rPr>
          <w:rFonts w:ascii="Arial" w:eastAsia="Times New Roman" w:hAnsi="Arial" w:cs="Arial"/>
          <w:bCs/>
          <w:iCs/>
          <w:color w:val="000000"/>
          <w:sz w:val="24"/>
          <w:szCs w:val="24"/>
        </w:rPr>
      </w:pPr>
      <w:bookmarkStart w:id="0" w:name="_GoBack"/>
      <w:bookmarkEnd w:id="0"/>
      <w:r>
        <w:rPr>
          <w:rFonts w:ascii="Arial" w:eastAsia="Times New Roman" w:hAnsi="Arial" w:cs="Arial"/>
          <w:b/>
          <w:bCs/>
          <w:iCs/>
          <w:color w:val="000000"/>
          <w:sz w:val="24"/>
          <w:szCs w:val="24"/>
          <w:u w:val="single"/>
        </w:rPr>
        <w:t>BREVARD COUNTY CHIEF ME’S INVESTIGATOR/PROGRAM MANAGER</w:t>
      </w:r>
    </w:p>
    <w:p w14:paraId="016E03F8" w14:textId="77777777" w:rsidR="003A5DC3" w:rsidRPr="003A5DC3" w:rsidRDefault="003A5DC3" w:rsidP="00E551EC">
      <w:pPr>
        <w:shd w:val="clear" w:color="auto" w:fill="FFFFFF"/>
        <w:spacing w:after="0" w:line="240" w:lineRule="auto"/>
        <w:rPr>
          <w:rFonts w:ascii="Arial" w:eastAsia="Times New Roman" w:hAnsi="Arial" w:cs="Arial"/>
          <w:bCs/>
          <w:iCs/>
          <w:color w:val="000000"/>
          <w:sz w:val="24"/>
          <w:szCs w:val="24"/>
        </w:rPr>
      </w:pPr>
    </w:p>
    <w:p w14:paraId="749AF88A"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Arial" w:eastAsia="Times New Roman" w:hAnsi="Arial" w:cs="Arial"/>
          <w:b/>
          <w:bCs/>
          <w:i/>
          <w:iCs/>
          <w:color w:val="000000"/>
          <w:sz w:val="24"/>
          <w:szCs w:val="24"/>
        </w:rPr>
        <w:t>Open Until Filled.</w:t>
      </w:r>
    </w:p>
    <w:p w14:paraId="783DC6DA"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72" w:eastAsia="Times New Roman" w:hAnsi="72" w:cs="72"/>
          <w:color w:val="000000"/>
          <w:sz w:val="24"/>
          <w:szCs w:val="24"/>
        </w:rPr>
        <w:t> </w:t>
      </w:r>
    </w:p>
    <w:p w14:paraId="7502889C"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Arial" w:eastAsia="Times New Roman" w:hAnsi="Arial" w:cs="Arial"/>
          <w:b/>
          <w:bCs/>
          <w:color w:val="000000"/>
          <w:sz w:val="24"/>
          <w:szCs w:val="24"/>
        </w:rPr>
        <w:t>THIS POSITION IS APPOINTIVE SERVICE</w:t>
      </w:r>
    </w:p>
    <w:p w14:paraId="7D3FCCC4"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72" w:eastAsia="Times New Roman" w:hAnsi="72" w:cs="72"/>
          <w:color w:val="000000"/>
          <w:sz w:val="24"/>
          <w:szCs w:val="24"/>
        </w:rPr>
        <w:t> </w:t>
      </w:r>
    </w:p>
    <w:p w14:paraId="139F8466"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Arial" w:eastAsia="Times New Roman" w:hAnsi="Arial" w:cs="Arial"/>
          <w:color w:val="000000"/>
          <w:sz w:val="24"/>
          <w:szCs w:val="24"/>
        </w:rPr>
        <w:t>$2,474.55 to $2,722.01 biweekly.  Actual salary negotiable based upon experience and qualifications.  Central Area/Rockledge.  Work schedule is Monday through Friday 8:00 a.m. to 5:00 pm. and includes occasional evenings, weekends, and holidays as required during times of emergencies.  Performs skilled professional work supervising the daily operations of the Medical Examiner’s Office.  Work includes serving as the liaison between law enforcement, funeral homes, and other agencies.  Acts as Chief Investigator performing skilled technical work investigating unattended or otherwise questionable deaths under the supervision of the Medical Examiner for the County.  Supervision is provided to investigators, technical, and clerical staff.</w:t>
      </w:r>
    </w:p>
    <w:p w14:paraId="69A70702" w14:textId="77777777" w:rsidR="00E551EC" w:rsidRPr="00E551EC" w:rsidRDefault="00E551EC" w:rsidP="00E551EC">
      <w:pPr>
        <w:shd w:val="clear" w:color="auto" w:fill="FFFFFF"/>
        <w:spacing w:after="0" w:line="240" w:lineRule="auto"/>
        <w:rPr>
          <w:rFonts w:ascii="72" w:eastAsia="Times New Roman" w:hAnsi="72" w:cs="72"/>
          <w:color w:val="000000"/>
          <w:sz w:val="24"/>
          <w:szCs w:val="24"/>
        </w:rPr>
      </w:pPr>
      <w:r w:rsidRPr="00E551EC">
        <w:rPr>
          <w:rFonts w:ascii="72" w:eastAsia="Times New Roman" w:hAnsi="72" w:cs="72"/>
          <w:color w:val="000000"/>
          <w:sz w:val="24"/>
          <w:szCs w:val="24"/>
        </w:rPr>
        <w:t> </w:t>
      </w:r>
    </w:p>
    <w:p w14:paraId="47C4BC48" w14:textId="77777777" w:rsidR="00A85B17" w:rsidRDefault="00E551EC" w:rsidP="00E551EC">
      <w:pPr>
        <w:shd w:val="clear" w:color="auto" w:fill="FFFFFF"/>
        <w:spacing w:after="0" w:line="240" w:lineRule="auto"/>
        <w:rPr>
          <w:rFonts w:ascii="Arial" w:eastAsia="Times New Roman" w:hAnsi="Arial" w:cs="Arial"/>
          <w:color w:val="000000"/>
          <w:sz w:val="24"/>
          <w:szCs w:val="24"/>
        </w:rPr>
      </w:pPr>
      <w:r w:rsidRPr="00E551EC">
        <w:rPr>
          <w:rFonts w:ascii="Arial" w:eastAsia="Times New Roman" w:hAnsi="Arial" w:cs="Arial"/>
          <w:b/>
          <w:bCs/>
          <w:color w:val="000000"/>
          <w:sz w:val="24"/>
          <w:szCs w:val="24"/>
          <w:u w:val="single"/>
        </w:rPr>
        <w:t>REQUIREMENTS</w:t>
      </w:r>
      <w:r w:rsidRPr="00E551EC">
        <w:rPr>
          <w:rFonts w:ascii="Arial" w:eastAsia="Times New Roman" w:hAnsi="Arial" w:cs="Arial"/>
          <w:b/>
          <w:bCs/>
          <w:color w:val="000000"/>
          <w:sz w:val="24"/>
          <w:szCs w:val="24"/>
        </w:rPr>
        <w:t>: </w:t>
      </w:r>
      <w:r w:rsidRPr="00E551EC">
        <w:rPr>
          <w:rFonts w:ascii="Arial" w:eastAsia="Times New Roman" w:hAnsi="Arial" w:cs="Arial"/>
          <w:color w:val="000000"/>
          <w:sz w:val="24"/>
          <w:szCs w:val="24"/>
        </w:rPr>
        <w:t> Bachelor’s degree in Criminal Justice, Sociology, Psychology, Social Work or a closely related field </w:t>
      </w:r>
      <w:r w:rsidRPr="00E551EC">
        <w:rPr>
          <w:rFonts w:ascii="Arial" w:eastAsia="Times New Roman" w:hAnsi="Arial" w:cs="Arial"/>
          <w:color w:val="000000"/>
          <w:sz w:val="24"/>
          <w:szCs w:val="24"/>
          <w:u w:val="single"/>
        </w:rPr>
        <w:t>PLUS </w:t>
      </w:r>
      <w:r w:rsidRPr="00E551EC">
        <w:rPr>
          <w:rFonts w:ascii="Arial" w:eastAsia="Times New Roman" w:hAnsi="Arial" w:cs="Arial"/>
          <w:color w:val="000000"/>
          <w:sz w:val="24"/>
          <w:szCs w:val="24"/>
        </w:rPr>
        <w:t>six (6) years of experience in homicide and death investigation or a closely related field which includes one (1) year in crime scene investigations and two (2) years in a supervisory capacity.  Additional qualifying education and/or experience may be substituted on a year for year basis.  Education and/or training in homicide investigation, forensic medicine, and interviewing and interrogation skills is preferred.  Certification by the Florida Criminal Justice Standards and Training Commission as a Law Enforcement Officer is preferred.  </w:t>
      </w:r>
      <w:r w:rsidRPr="00E551EC">
        <w:rPr>
          <w:rFonts w:ascii="Arial" w:eastAsia="Times New Roman" w:hAnsi="Arial" w:cs="Arial"/>
          <w:b/>
          <w:bCs/>
          <w:color w:val="000000"/>
          <w:sz w:val="24"/>
          <w:szCs w:val="24"/>
          <w:u w:val="single"/>
        </w:rPr>
        <w:t>SPECIAL REQUIREMENTS</w:t>
      </w:r>
      <w:r w:rsidRPr="00E551EC">
        <w:rPr>
          <w:rFonts w:ascii="Arial" w:eastAsia="Times New Roman" w:hAnsi="Arial" w:cs="Arial"/>
          <w:b/>
          <w:bCs/>
          <w:color w:val="000000"/>
          <w:sz w:val="24"/>
          <w:szCs w:val="24"/>
        </w:rPr>
        <w:t>:</w:t>
      </w:r>
      <w:r w:rsidRPr="00E551EC">
        <w:rPr>
          <w:rFonts w:ascii="Arial" w:eastAsia="Times New Roman" w:hAnsi="Arial" w:cs="Arial"/>
          <w:color w:val="000000"/>
          <w:sz w:val="24"/>
          <w:szCs w:val="24"/>
        </w:rPr>
        <w:t>  Must possess, or obtain prior to employment, a valid Florida Driver’s license and maintain said license during the term of employment.  This is heavy physical work that involves exposure to moving traffic, odors, fumes, dirt, dust, hazardous chemicals, and bodily fluids.  In the event of a hurricane, major storm, natural or man-made disaster that may threaten the area, the employee will be required to perform emergency duties as directed.  Must be able to work nights, weekends, and holidays as needed.</w:t>
      </w:r>
    </w:p>
    <w:p w14:paraId="6177E6DA" w14:textId="77777777" w:rsidR="00A85B17" w:rsidRDefault="00A85B17" w:rsidP="00E551EC">
      <w:pPr>
        <w:shd w:val="clear" w:color="auto" w:fill="FFFFFF"/>
        <w:spacing w:after="0" w:line="240" w:lineRule="auto"/>
        <w:rPr>
          <w:rFonts w:ascii="Arial" w:eastAsia="Times New Roman" w:hAnsi="Arial" w:cs="Arial"/>
          <w:color w:val="000000"/>
          <w:sz w:val="24"/>
          <w:szCs w:val="24"/>
        </w:rPr>
      </w:pPr>
    </w:p>
    <w:p w14:paraId="4FE02B16" w14:textId="77777777" w:rsidR="00AC14CD" w:rsidRDefault="00AC14CD" w:rsidP="00E551E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Qualified candidates please submit your resume online by visiting our website at </w:t>
      </w:r>
      <w:hyperlink r:id="rId8" w:history="1">
        <w:r w:rsidRPr="00ED79F8">
          <w:rPr>
            <w:rStyle w:val="Hyperlink"/>
            <w:rFonts w:ascii="Arial" w:eastAsia="Times New Roman" w:hAnsi="Arial" w:cs="Arial"/>
            <w:sz w:val="24"/>
            <w:szCs w:val="24"/>
          </w:rPr>
          <w:t>www.brevardfl.gov/humanresources</w:t>
        </w:r>
      </w:hyperlink>
      <w:r>
        <w:rPr>
          <w:rFonts w:ascii="Arial" w:eastAsia="Times New Roman" w:hAnsi="Arial" w:cs="Arial"/>
          <w:color w:val="000000"/>
          <w:sz w:val="24"/>
          <w:szCs w:val="24"/>
        </w:rPr>
        <w:t>.  Resumes are subject to the provisions of Florida Public Records Statutes.</w:t>
      </w:r>
    </w:p>
    <w:p w14:paraId="65E1C86D" w14:textId="77777777" w:rsidR="00A44502" w:rsidRDefault="00A44502" w:rsidP="00B51B9A">
      <w:pPr>
        <w:shd w:val="clear" w:color="auto" w:fill="FFFFFF"/>
        <w:spacing w:after="0" w:line="240" w:lineRule="auto"/>
        <w:rPr>
          <w:rFonts w:ascii="Arial" w:eastAsia="Times New Roman" w:hAnsi="Arial" w:cs="Arial"/>
          <w:color w:val="000000"/>
          <w:sz w:val="24"/>
          <w:szCs w:val="24"/>
        </w:rPr>
      </w:pPr>
    </w:p>
    <w:p w14:paraId="21D2EAD8" w14:textId="77777777" w:rsidR="00B51B9A" w:rsidRDefault="00A85B17" w:rsidP="00B51B9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Brevard County, Florida  is an Equal Opportunity Employer and does not discriminate on the basis of race, color, religious creed, national origin, </w:t>
      </w:r>
      <w:r w:rsidR="00B51B9A">
        <w:rPr>
          <w:rFonts w:ascii="Arial" w:eastAsia="Times New Roman" w:hAnsi="Arial" w:cs="Arial"/>
          <w:color w:val="000000"/>
          <w:sz w:val="24"/>
          <w:szCs w:val="24"/>
        </w:rPr>
        <w:t>ancestry, age, gender, genetics, marital status, or a</w:t>
      </w:r>
      <w:r>
        <w:rPr>
          <w:rFonts w:ascii="Arial" w:eastAsia="Times New Roman" w:hAnsi="Arial" w:cs="Arial"/>
          <w:color w:val="000000"/>
          <w:sz w:val="24"/>
          <w:szCs w:val="24"/>
        </w:rPr>
        <w:t xml:space="preserve"> disability </w:t>
      </w:r>
      <w:r w:rsidR="00B51B9A">
        <w:rPr>
          <w:rFonts w:ascii="Arial" w:eastAsia="Times New Roman" w:hAnsi="Arial" w:cs="Arial"/>
          <w:color w:val="000000"/>
          <w:sz w:val="24"/>
          <w:szCs w:val="24"/>
        </w:rPr>
        <w:t>which does not preclude the performance of the essential functions of the job, with reasonable accommodation(s) provided as necessary</w:t>
      </w:r>
      <w:r>
        <w:rPr>
          <w:rFonts w:ascii="Arial" w:eastAsia="Times New Roman" w:hAnsi="Arial" w:cs="Arial"/>
          <w:color w:val="000000"/>
          <w:sz w:val="24"/>
          <w:szCs w:val="24"/>
        </w:rPr>
        <w:t>.</w:t>
      </w:r>
    </w:p>
    <w:p w14:paraId="338833DD" w14:textId="77777777" w:rsidR="00526DB4" w:rsidRDefault="00526DB4" w:rsidP="00B51B9A">
      <w:pPr>
        <w:shd w:val="clear" w:color="auto" w:fill="FFFFFF"/>
        <w:spacing w:after="0" w:line="240" w:lineRule="auto"/>
        <w:rPr>
          <w:rFonts w:ascii="ArialMT" w:hAnsi="ArialMT" w:cs="ArialMT"/>
          <w:color w:val="FFFFFF"/>
        </w:rPr>
      </w:pPr>
      <w:r>
        <w:rPr>
          <w:rFonts w:ascii="ArialMT" w:hAnsi="ArialMT" w:cs="ArialMT"/>
          <w:color w:val="FFFFFF"/>
        </w:rPr>
        <w:t>g our website at</w:t>
      </w:r>
    </w:p>
    <w:p w14:paraId="0B3A857F" w14:textId="77777777" w:rsidR="00526DB4" w:rsidRDefault="00526DB4" w:rsidP="00526DB4">
      <w:pPr>
        <w:spacing w:before="20"/>
        <w:jc w:val="center"/>
        <w:rPr>
          <w:rFonts w:ascii="Arial Black"/>
          <w:b/>
          <w:sz w:val="26"/>
        </w:rPr>
      </w:pPr>
      <w:r>
        <w:rPr>
          <w:rFonts w:ascii="ArialMT" w:hAnsi="ArialMT" w:cs="ArialMT"/>
          <w:color w:val="FFFFFF"/>
        </w:rPr>
        <w:t>http://www.brevardfl.gov/humanresources</w:t>
      </w:r>
    </w:p>
    <w:p w14:paraId="5F20154D" w14:textId="77777777" w:rsidR="00526DB4" w:rsidRPr="00E551EC" w:rsidRDefault="00526DB4" w:rsidP="00E551EC">
      <w:pPr>
        <w:shd w:val="clear" w:color="auto" w:fill="FFFFFF"/>
        <w:spacing w:after="0" w:line="240" w:lineRule="auto"/>
        <w:rPr>
          <w:rFonts w:ascii="72" w:eastAsia="Times New Roman" w:hAnsi="72" w:cs="72"/>
          <w:color w:val="000000"/>
          <w:sz w:val="24"/>
          <w:szCs w:val="24"/>
        </w:rPr>
      </w:pPr>
    </w:p>
    <w:p w14:paraId="6CDE25B4" w14:textId="77777777" w:rsidR="00E551EC" w:rsidRPr="00E551EC" w:rsidRDefault="00E551EC" w:rsidP="00E551EC">
      <w:pPr>
        <w:shd w:val="clear" w:color="auto" w:fill="FFFFFF"/>
        <w:spacing w:after="0" w:line="240" w:lineRule="auto"/>
        <w:jc w:val="center"/>
        <w:rPr>
          <w:rFonts w:ascii="72" w:eastAsia="Times New Roman" w:hAnsi="72" w:cs="72"/>
          <w:color w:val="000000"/>
          <w:sz w:val="24"/>
          <w:szCs w:val="24"/>
        </w:rPr>
      </w:pPr>
      <w:r w:rsidRPr="00E551EC">
        <w:rPr>
          <w:rFonts w:ascii="72" w:eastAsia="Times New Roman" w:hAnsi="72" w:cs="72"/>
          <w:color w:val="000000"/>
          <w:sz w:val="24"/>
          <w:szCs w:val="24"/>
        </w:rPr>
        <w:t> </w:t>
      </w:r>
    </w:p>
    <w:p w14:paraId="21595876" w14:textId="77777777" w:rsidR="00E551EC" w:rsidRDefault="00E551EC"/>
    <w:sectPr w:rsidR="00E5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72">
    <w:panose1 w:val="020B0503030000000003"/>
    <w:charset w:val="00"/>
    <w:family w:val="swiss"/>
    <w:pitch w:val="variable"/>
    <w:sig w:usb0="A00002EF" w:usb1="5000205B" w:usb2="00000008"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F00"/>
    <w:multiLevelType w:val="multilevel"/>
    <w:tmpl w:val="0276E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83B25"/>
    <w:multiLevelType w:val="multilevel"/>
    <w:tmpl w:val="8E9ED9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EC"/>
    <w:rsid w:val="003A5DC3"/>
    <w:rsid w:val="00526DB4"/>
    <w:rsid w:val="00925B79"/>
    <w:rsid w:val="00A44502"/>
    <w:rsid w:val="00A85B17"/>
    <w:rsid w:val="00AC14CD"/>
    <w:rsid w:val="00B51B9A"/>
    <w:rsid w:val="00E5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A964"/>
  <w15:chartTrackingRefBased/>
  <w15:docId w15:val="{094EF2D2-93C9-4F63-8CA2-9296D05F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CD"/>
    <w:rPr>
      <w:color w:val="0563C1" w:themeColor="hyperlink"/>
      <w:u w:val="single"/>
    </w:rPr>
  </w:style>
  <w:style w:type="character" w:styleId="UnresolvedMention">
    <w:name w:val="Unresolved Mention"/>
    <w:basedOn w:val="DefaultParagraphFont"/>
    <w:uiPriority w:val="99"/>
    <w:semiHidden/>
    <w:unhideWhenUsed/>
    <w:rsid w:val="00AC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7026">
      <w:bodyDiv w:val="1"/>
      <w:marLeft w:val="0"/>
      <w:marRight w:val="0"/>
      <w:marTop w:val="0"/>
      <w:marBottom w:val="0"/>
      <w:divBdr>
        <w:top w:val="none" w:sz="0" w:space="0" w:color="auto"/>
        <w:left w:val="none" w:sz="0" w:space="0" w:color="auto"/>
        <w:bottom w:val="none" w:sz="0" w:space="0" w:color="auto"/>
        <w:right w:val="none" w:sz="0" w:space="0" w:color="auto"/>
      </w:divBdr>
      <w:divsChild>
        <w:div w:id="1735854717">
          <w:marLeft w:val="0"/>
          <w:marRight w:val="0"/>
          <w:marTop w:val="0"/>
          <w:marBottom w:val="0"/>
          <w:divBdr>
            <w:top w:val="none" w:sz="0" w:space="0" w:color="auto"/>
            <w:left w:val="none" w:sz="0" w:space="0" w:color="auto"/>
            <w:bottom w:val="none" w:sz="0" w:space="0" w:color="auto"/>
            <w:right w:val="none" w:sz="0" w:space="0" w:color="auto"/>
          </w:divBdr>
        </w:div>
        <w:div w:id="7891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vardfl.gov/human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EFF0F4ED29F4F8E6CF3E8D7EFA5A8" ma:contentTypeVersion="10" ma:contentTypeDescription="Create a new document." ma:contentTypeScope="" ma:versionID="0236ba95ec8861beb720b29fcfa462a7">
  <xsd:schema xmlns:xsd="http://www.w3.org/2001/XMLSchema" xmlns:xs="http://www.w3.org/2001/XMLSchema" xmlns:p="http://schemas.microsoft.com/office/2006/metadata/properties" xmlns:ns3="3d50daea-e88e-461b-87e1-b58c30e89270" xmlns:ns4="55a7c9d9-1b28-4000-8132-3e05f25fd5e0" targetNamespace="http://schemas.microsoft.com/office/2006/metadata/properties" ma:root="true" ma:fieldsID="313d04957264f6a42ffd40e2ef694a17" ns3:_="" ns4:_="">
    <xsd:import namespace="3d50daea-e88e-461b-87e1-b58c30e89270"/>
    <xsd:import namespace="55a7c9d9-1b28-4000-8132-3e05f25fd5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0daea-e88e-461b-87e1-b58c30e89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c9d9-1b28-4000-8132-3e05f25fd5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1E1E9-CD40-4AD6-96B9-C3F642BD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0daea-e88e-461b-87e1-b58c30e89270"/>
    <ds:schemaRef ds:uri="55a7c9d9-1b28-4000-8132-3e05f25fd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29201-48B6-4398-A99C-B180BD6345BB}">
  <ds:schemaRefs>
    <ds:schemaRef ds:uri="http://schemas.microsoft.com/sharepoint/v3/contenttype/forms"/>
  </ds:schemaRefs>
</ds:datastoreItem>
</file>

<file path=customXml/itemProps3.xml><?xml version="1.0" encoding="utf-8"?>
<ds:datastoreItem xmlns:ds="http://schemas.openxmlformats.org/officeDocument/2006/customXml" ds:itemID="{60373612-273C-4319-8400-A24E53C808FE}">
  <ds:schemaRefs>
    <ds:schemaRef ds:uri="http://schemas.microsoft.com/office/infopath/2007/PartnerControls"/>
    <ds:schemaRef ds:uri="55a7c9d9-1b28-4000-8132-3e05f25fd5e0"/>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3d50daea-e88e-461b-87e1-b58c30e8927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Anne V</dc:creator>
  <cp:keywords/>
  <dc:description/>
  <cp:lastModifiedBy>McLeod, Julie</cp:lastModifiedBy>
  <cp:revision>2</cp:revision>
  <dcterms:created xsi:type="dcterms:W3CDTF">2021-04-27T14:40:00Z</dcterms:created>
  <dcterms:modified xsi:type="dcterms:W3CDTF">2021-04-27T14:40:00Z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0x0101002E9EFF0F4ED29F4F8E6CF3E8D7EFA5A8</vt:lpwstr>
  </property>
</Properties>
</file>