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2F" w:rsidRDefault="00DE052F" w:rsidP="00B86CFA">
      <w:pPr>
        <w:rPr>
          <w:rStyle w:val="fellowsechdr1"/>
          <w:b w:val="0"/>
          <w:sz w:val="24"/>
          <w:szCs w:val="24"/>
        </w:rPr>
      </w:pPr>
      <w:r>
        <w:rPr>
          <w:rFonts w:ascii="Times" w:hAnsi="Times" w:cs="Times"/>
          <w:bCs/>
          <w:noProof/>
          <w:sz w:val="24"/>
          <w:szCs w:val="24"/>
        </w:rPr>
        <w:drawing>
          <wp:anchor distT="0" distB="0" distL="114300" distR="114300" simplePos="0" relativeHeight="251658240" behindDoc="0" locked="0" layoutInCell="1" allowOverlap="1" wp14:anchorId="43E6F1AA">
            <wp:simplePos x="0" y="0"/>
            <wp:positionH relativeFrom="column">
              <wp:posOffset>2160905</wp:posOffset>
            </wp:positionH>
            <wp:positionV relativeFrom="paragraph">
              <wp:posOffset>-429895</wp:posOffset>
            </wp:positionV>
            <wp:extent cx="1047750" cy="1005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r="83458"/>
                    <a:stretch>
                      <a:fillRect/>
                    </a:stretch>
                  </pic:blipFill>
                  <pic:spPr bwMode="auto">
                    <a:xfrm>
                      <a:off x="0" y="0"/>
                      <a:ext cx="1047750" cy="1005205"/>
                    </a:xfrm>
                    <a:prstGeom prst="rect">
                      <a:avLst/>
                    </a:prstGeom>
                    <a:noFill/>
                  </pic:spPr>
                </pic:pic>
              </a:graphicData>
            </a:graphic>
            <wp14:sizeRelH relativeFrom="page">
              <wp14:pctWidth>0</wp14:pctWidth>
            </wp14:sizeRelH>
            <wp14:sizeRelV relativeFrom="page">
              <wp14:pctHeight>0</wp14:pctHeight>
            </wp14:sizeRelV>
          </wp:anchor>
        </w:drawing>
      </w:r>
    </w:p>
    <w:p w:rsidR="00DE052F" w:rsidRDefault="00DE052F" w:rsidP="00B86CFA">
      <w:pPr>
        <w:rPr>
          <w:rStyle w:val="fellowsechdr1"/>
          <w:b w:val="0"/>
          <w:sz w:val="24"/>
          <w:szCs w:val="24"/>
        </w:rPr>
      </w:pPr>
    </w:p>
    <w:p w:rsidR="00DE052F" w:rsidRDefault="00DE052F" w:rsidP="00B86CFA">
      <w:pPr>
        <w:rPr>
          <w:rStyle w:val="fellowsechdr1"/>
          <w:b w:val="0"/>
          <w:sz w:val="24"/>
          <w:szCs w:val="24"/>
        </w:rPr>
      </w:pPr>
    </w:p>
    <w:p w:rsidR="00DE052F" w:rsidRDefault="00DE052F" w:rsidP="00B86CFA">
      <w:pPr>
        <w:rPr>
          <w:rStyle w:val="fellowsechdr1"/>
          <w:b w:val="0"/>
          <w:sz w:val="24"/>
          <w:szCs w:val="24"/>
        </w:rPr>
      </w:pPr>
    </w:p>
    <w:p w:rsidR="00B86CFA" w:rsidRPr="00636477" w:rsidRDefault="00636477" w:rsidP="00B86CFA">
      <w:pPr>
        <w:rPr>
          <w:rStyle w:val="fellowsechdr1"/>
          <w:b w:val="0"/>
          <w:sz w:val="24"/>
          <w:szCs w:val="24"/>
        </w:rPr>
      </w:pPr>
      <w:r w:rsidRPr="00636477">
        <w:rPr>
          <w:rStyle w:val="fellowsechdr1"/>
          <w:b w:val="0"/>
          <w:sz w:val="24"/>
          <w:szCs w:val="24"/>
        </w:rPr>
        <w:t>The Indiana University/Marion County Coroner’s Office is seeking fellowship applicants for the 2019-2020 and 2020-2021 years.</w:t>
      </w:r>
    </w:p>
    <w:p w:rsidR="00636477" w:rsidRPr="00636477" w:rsidRDefault="00636477" w:rsidP="00B86CFA">
      <w:pPr>
        <w:rPr>
          <w:rStyle w:val="fellowsechdr1"/>
          <w:b w:val="0"/>
          <w:sz w:val="24"/>
          <w:szCs w:val="24"/>
        </w:rPr>
      </w:pPr>
    </w:p>
    <w:p w:rsidR="00B86CFA" w:rsidRPr="00636477" w:rsidRDefault="0079277B" w:rsidP="00B86CFA">
      <w:pPr>
        <w:rPr>
          <w:rStyle w:val="fellowsechdr1"/>
          <w:sz w:val="24"/>
          <w:szCs w:val="24"/>
        </w:rPr>
      </w:pPr>
      <w:r w:rsidRPr="00636477">
        <w:rPr>
          <w:rStyle w:val="fellowsechdr1"/>
          <w:sz w:val="24"/>
          <w:szCs w:val="24"/>
        </w:rPr>
        <w:t>Description</w:t>
      </w:r>
      <w:r w:rsidR="00636477" w:rsidRPr="00636477">
        <w:rPr>
          <w:rStyle w:val="fellowsechdr1"/>
          <w:sz w:val="24"/>
          <w:szCs w:val="24"/>
        </w:rPr>
        <w:t xml:space="preserve"> of Program</w:t>
      </w:r>
      <w:r w:rsidRPr="00636477">
        <w:rPr>
          <w:rStyle w:val="fellowsechdr1"/>
          <w:sz w:val="24"/>
          <w:szCs w:val="24"/>
        </w:rPr>
        <w:t>:</w:t>
      </w:r>
    </w:p>
    <w:p w:rsidR="0079277B" w:rsidRPr="00636477" w:rsidRDefault="0079277B" w:rsidP="00B86CFA">
      <w:pPr>
        <w:pStyle w:val="NormalWeb"/>
        <w:rPr>
          <w:rFonts w:ascii="Times" w:hAnsi="Times" w:cs="Times"/>
        </w:rPr>
      </w:pPr>
    </w:p>
    <w:p w:rsidR="00B86CFA" w:rsidRPr="00636477" w:rsidRDefault="00B86CFA" w:rsidP="0079277B">
      <w:pPr>
        <w:pStyle w:val="NormalWeb"/>
        <w:ind w:firstLine="0"/>
      </w:pPr>
      <w:r w:rsidRPr="00636477">
        <w:rPr>
          <w:rFonts w:ascii="Times" w:hAnsi="Times" w:cs="Times"/>
        </w:rPr>
        <w:t>Indiana University provides an ACGME-accredited fellowship in forensic pathology with the IU Department of Pathology and the Marion County Coroner's office, which fulfills the eligibility requirements of American Board of Pathology board certification. The university-based program provides forensic pathology services to the Indianapolis metropolitan area (population est. 1.5 million).  Autopsy services to surrounding counties are provided on an as needed basis. The forensic pathology division performs approximately 1,650 death investigations and 950 autopsies annually, encompassing a broad spectrum of both urban and rural cases. The faculty of two experienced Board certified forensic pathologists and two anatomic pathologists, provide</w:t>
      </w:r>
      <w:r w:rsidR="0079277B" w:rsidRPr="00636477">
        <w:rPr>
          <w:rFonts w:ascii="Times" w:hAnsi="Times" w:cs="Times"/>
        </w:rPr>
        <w:t>s</w:t>
      </w:r>
      <w:r w:rsidRPr="00636477">
        <w:rPr>
          <w:rFonts w:ascii="Times" w:hAnsi="Times" w:cs="Times"/>
        </w:rPr>
        <w:t xml:space="preserve"> supervision, guidance, and support. The forensic fellow will perform approximately 250 autopsies of varying comp</w:t>
      </w:r>
      <w:r w:rsidR="0079277B" w:rsidRPr="00636477">
        <w:rPr>
          <w:rFonts w:ascii="Times" w:hAnsi="Times" w:cs="Times"/>
        </w:rPr>
        <w:t>lexity. Consultation with neuropathologists</w:t>
      </w:r>
      <w:r w:rsidRPr="00636477">
        <w:rPr>
          <w:rFonts w:ascii="Times" w:hAnsi="Times" w:cs="Times"/>
        </w:rPr>
        <w:t xml:space="preserve"> and pediatric pathologists, forensic anthropologists and </w:t>
      </w:r>
      <w:proofErr w:type="spellStart"/>
      <w:r w:rsidRPr="00636477">
        <w:rPr>
          <w:rFonts w:ascii="Times" w:hAnsi="Times" w:cs="Times"/>
        </w:rPr>
        <w:t>odontologists</w:t>
      </w:r>
      <w:proofErr w:type="spellEnd"/>
      <w:r w:rsidRPr="00636477">
        <w:rPr>
          <w:rFonts w:ascii="Times" w:hAnsi="Times" w:cs="Times"/>
        </w:rPr>
        <w:t xml:space="preserve"> are available.  The fellow will spend time at the Indianapolis/Marion County Forensic Laboratory.  The </w:t>
      </w:r>
      <w:r w:rsidR="0079277B" w:rsidRPr="00636477">
        <w:rPr>
          <w:rFonts w:ascii="Times" w:hAnsi="Times" w:cs="Times"/>
        </w:rPr>
        <w:t>fellow</w:t>
      </w:r>
      <w:r w:rsidRPr="00636477">
        <w:rPr>
          <w:rFonts w:ascii="Times" w:hAnsi="Times" w:cs="Times"/>
        </w:rPr>
        <w:t xml:space="preserve"> will be allotted time and encouraged to perform a research project or write a paper for presentation at one of the two annual national forensic science meetings (NAME, AAFS).  The fellow will also assist in teaching and giving lectures for medical students and pathology residents.</w:t>
      </w:r>
    </w:p>
    <w:p w:rsidR="00636477" w:rsidRPr="00636477" w:rsidRDefault="00636477" w:rsidP="00B86CFA">
      <w:pPr>
        <w:rPr>
          <w:rStyle w:val="fellowsechdr1"/>
          <w:sz w:val="24"/>
          <w:szCs w:val="24"/>
        </w:rPr>
      </w:pPr>
      <w:r w:rsidRPr="00636477">
        <w:rPr>
          <w:rFonts w:ascii="Arial" w:hAnsi="Arial" w:cs="Arial"/>
          <w:sz w:val="24"/>
          <w:szCs w:val="24"/>
        </w:rPr>
        <w:br/>
      </w:r>
      <w:r w:rsidRPr="00636477">
        <w:rPr>
          <w:rStyle w:val="fellowsechdr1"/>
          <w:sz w:val="24"/>
          <w:szCs w:val="24"/>
        </w:rPr>
        <w:t xml:space="preserve">Stipends </w:t>
      </w:r>
    </w:p>
    <w:p w:rsidR="00636477" w:rsidRDefault="00636477" w:rsidP="00B86CFA">
      <w:pPr>
        <w:rPr>
          <w:rStyle w:val="fellowsechdr1"/>
          <w:sz w:val="24"/>
          <w:szCs w:val="24"/>
        </w:rPr>
      </w:pPr>
    </w:p>
    <w:p w:rsidR="0086671A" w:rsidRPr="0086671A" w:rsidRDefault="0086671A" w:rsidP="00B86CFA">
      <w:pPr>
        <w:rPr>
          <w:rStyle w:val="fellowsechdr1"/>
          <w:b w:val="0"/>
          <w:sz w:val="24"/>
          <w:szCs w:val="24"/>
        </w:rPr>
      </w:pPr>
      <w:r>
        <w:rPr>
          <w:rStyle w:val="fellowsechdr1"/>
          <w:b w:val="0"/>
          <w:sz w:val="24"/>
          <w:szCs w:val="24"/>
        </w:rPr>
        <w:t>Salary is dependent on PGY level</w:t>
      </w:r>
    </w:p>
    <w:p w:rsidR="0086671A" w:rsidRPr="00636477" w:rsidRDefault="0086671A" w:rsidP="00B86CFA">
      <w:pPr>
        <w:rPr>
          <w:rStyle w:val="fellowsechdr1"/>
          <w:sz w:val="24"/>
          <w:szCs w:val="24"/>
        </w:rPr>
      </w:pPr>
    </w:p>
    <w:p w:rsidR="00B86CFA" w:rsidRPr="00636477" w:rsidRDefault="00B86CFA" w:rsidP="00B86CFA">
      <w:pPr>
        <w:rPr>
          <w:rFonts w:ascii="Arial" w:hAnsi="Arial" w:cs="Arial"/>
          <w:sz w:val="24"/>
          <w:szCs w:val="24"/>
        </w:rPr>
      </w:pPr>
      <w:r w:rsidRPr="00636477">
        <w:rPr>
          <w:rStyle w:val="fellowsechdr1"/>
          <w:sz w:val="24"/>
          <w:szCs w:val="24"/>
        </w:rPr>
        <w:t>Requirements</w:t>
      </w:r>
      <w:r w:rsidR="00636477" w:rsidRPr="00636477">
        <w:rPr>
          <w:rStyle w:val="fellowsechdr1"/>
          <w:sz w:val="24"/>
          <w:szCs w:val="24"/>
        </w:rPr>
        <w:t xml:space="preserve"> of Fellows</w:t>
      </w:r>
      <w:r w:rsidRPr="00636477">
        <w:rPr>
          <w:rStyle w:val="fellowsechdr1"/>
          <w:sz w:val="24"/>
          <w:szCs w:val="24"/>
        </w:rPr>
        <w:t>:</w:t>
      </w:r>
      <w:r w:rsidRPr="00636477">
        <w:rPr>
          <w:rFonts w:ascii="Arial" w:hAnsi="Arial" w:cs="Arial"/>
          <w:sz w:val="24"/>
          <w:szCs w:val="24"/>
        </w:rPr>
        <w:t xml:space="preserve"> </w:t>
      </w:r>
    </w:p>
    <w:p w:rsidR="0079277B" w:rsidRPr="00636477" w:rsidRDefault="0079277B" w:rsidP="0079277B">
      <w:pPr>
        <w:pStyle w:val="NormalWeb"/>
        <w:ind w:firstLine="0"/>
        <w:rPr>
          <w:rStyle w:val="fellowtext1"/>
        </w:rPr>
      </w:pPr>
    </w:p>
    <w:p w:rsidR="00B86CFA" w:rsidRPr="00636477" w:rsidRDefault="00B86CFA" w:rsidP="0079277B">
      <w:pPr>
        <w:pStyle w:val="NormalWeb"/>
        <w:ind w:firstLine="0"/>
        <w:rPr>
          <w:rFonts w:ascii="Times" w:hAnsi="Times" w:cs="Times"/>
        </w:rPr>
      </w:pPr>
      <w:r w:rsidRPr="00636477">
        <w:rPr>
          <w:rFonts w:ascii="Times" w:hAnsi="Times" w:cs="Times"/>
        </w:rPr>
        <w:t>Applicants must have completed an accredited residency in either anatomic or anatomic/clinical pathology prior to beginning the fellowship.</w:t>
      </w:r>
      <w:r w:rsidR="0086671A">
        <w:rPr>
          <w:rFonts w:ascii="Times" w:hAnsi="Times" w:cs="Times"/>
        </w:rPr>
        <w:t xml:space="preserve">  Applicants should obtain a valid Indiana medical license prior to starting the fellowship</w:t>
      </w:r>
    </w:p>
    <w:p w:rsidR="00636477" w:rsidRPr="00636477" w:rsidRDefault="00636477" w:rsidP="0079277B">
      <w:pPr>
        <w:pStyle w:val="NormalWeb"/>
        <w:ind w:firstLine="0"/>
        <w:rPr>
          <w:rFonts w:ascii="Times" w:hAnsi="Times" w:cs="Times"/>
        </w:rPr>
      </w:pPr>
    </w:p>
    <w:p w:rsidR="00636477" w:rsidRPr="00636477" w:rsidRDefault="00636477" w:rsidP="0079277B">
      <w:pPr>
        <w:pStyle w:val="NormalWeb"/>
        <w:ind w:firstLine="0"/>
        <w:rPr>
          <w:rFonts w:ascii="Times" w:hAnsi="Times" w:cs="Times"/>
          <w:b/>
        </w:rPr>
      </w:pPr>
      <w:r w:rsidRPr="00636477">
        <w:rPr>
          <w:rFonts w:ascii="Times" w:hAnsi="Times" w:cs="Times"/>
          <w:b/>
        </w:rPr>
        <w:t>Application:</w:t>
      </w:r>
    </w:p>
    <w:p w:rsidR="00636477" w:rsidRPr="00636477" w:rsidRDefault="00636477" w:rsidP="0079277B">
      <w:pPr>
        <w:pStyle w:val="NormalWeb"/>
        <w:ind w:firstLine="0"/>
        <w:rPr>
          <w:rFonts w:ascii="Times" w:hAnsi="Times" w:cs="Times"/>
          <w:b/>
        </w:rPr>
      </w:pPr>
    </w:p>
    <w:p w:rsidR="00A805A7" w:rsidRDefault="00636477" w:rsidP="00A805A7">
      <w:pPr>
        <w:pStyle w:val="NormalWeb"/>
        <w:ind w:firstLine="0"/>
        <w:rPr>
          <w:rFonts w:ascii="Times" w:hAnsi="Times" w:cs="Times"/>
        </w:rPr>
      </w:pPr>
      <w:r w:rsidRPr="00636477">
        <w:rPr>
          <w:rFonts w:ascii="Times" w:hAnsi="Times" w:cs="Times"/>
        </w:rPr>
        <w:t xml:space="preserve">Please send applications or inquires to Christopher </w:t>
      </w:r>
      <w:proofErr w:type="spellStart"/>
      <w:r w:rsidRPr="00636477">
        <w:rPr>
          <w:rFonts w:ascii="Times" w:hAnsi="Times" w:cs="Times"/>
        </w:rPr>
        <w:t>Poulos</w:t>
      </w:r>
      <w:proofErr w:type="spellEnd"/>
      <w:r w:rsidRPr="00636477">
        <w:rPr>
          <w:rFonts w:ascii="Times" w:hAnsi="Times" w:cs="Times"/>
        </w:rPr>
        <w:t>, MD (</w:t>
      </w:r>
      <w:hyperlink r:id="rId5" w:history="1">
        <w:r w:rsidR="00F47E08" w:rsidRPr="00DD6A03">
          <w:rPr>
            <w:rStyle w:val="Hyperlink"/>
            <w:rFonts w:ascii="Times" w:hAnsi="Times" w:cs="Times"/>
          </w:rPr>
          <w:t>christopher.poulos@indy.gov</w:t>
        </w:r>
      </w:hyperlink>
      <w:r w:rsidRPr="00636477">
        <w:rPr>
          <w:rFonts w:ascii="Times" w:hAnsi="Times" w:cs="Times"/>
        </w:rPr>
        <w:t>)</w:t>
      </w:r>
    </w:p>
    <w:p w:rsidR="00A805A7" w:rsidRDefault="00A805A7" w:rsidP="00A805A7">
      <w:pPr>
        <w:pStyle w:val="NormalWeb"/>
        <w:ind w:firstLine="0"/>
        <w:rPr>
          <w:rFonts w:ascii="Times" w:hAnsi="Times" w:cs="Times"/>
        </w:rPr>
      </w:pPr>
    </w:p>
    <w:p w:rsidR="00A805A7" w:rsidRDefault="00A805A7" w:rsidP="00A805A7">
      <w:pPr>
        <w:pStyle w:val="NormalWeb"/>
        <w:ind w:firstLine="0"/>
        <w:rPr>
          <w:rFonts w:ascii="Times" w:hAnsi="Times" w:cs="Times"/>
        </w:rPr>
      </w:pPr>
      <w:r>
        <w:rPr>
          <w:rFonts w:ascii="Times" w:hAnsi="Times" w:cs="Times"/>
        </w:rPr>
        <w:t xml:space="preserve">For further information regarding fellowships at Indiana University, please visit our website: </w:t>
      </w:r>
    </w:p>
    <w:p w:rsidR="00A805A7" w:rsidRDefault="00A805A7" w:rsidP="00A805A7">
      <w:pPr>
        <w:pStyle w:val="NormalWeb"/>
        <w:ind w:firstLine="0"/>
        <w:rPr>
          <w:rFonts w:ascii="Times" w:hAnsi="Times" w:cs="Times"/>
        </w:rPr>
      </w:pPr>
      <w:hyperlink r:id="rId6" w:history="1">
        <w:r w:rsidRPr="00E22C30">
          <w:rPr>
            <w:rStyle w:val="Hyperlink"/>
            <w:rFonts w:ascii="Times" w:hAnsi="Times" w:cs="Times"/>
          </w:rPr>
          <w:t>https://mednet.iu.edu/resfellow/SitePages/Home.aspx</w:t>
        </w:r>
      </w:hyperlink>
      <w:r>
        <w:rPr>
          <w:rFonts w:ascii="Times" w:hAnsi="Times" w:cs="Times"/>
        </w:rPr>
        <w:t xml:space="preserve"> </w:t>
      </w:r>
      <w:bookmarkStart w:id="0" w:name="_GoBack"/>
      <w:bookmarkEnd w:id="0"/>
    </w:p>
    <w:sectPr w:rsidR="00A8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FA"/>
    <w:rsid w:val="00636477"/>
    <w:rsid w:val="00790324"/>
    <w:rsid w:val="0079277B"/>
    <w:rsid w:val="0086671A"/>
    <w:rsid w:val="00A805A7"/>
    <w:rsid w:val="00B86CFA"/>
    <w:rsid w:val="00DE052F"/>
    <w:rsid w:val="00F4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407E"/>
  <w15:chartTrackingRefBased/>
  <w15:docId w15:val="{B26B4BE9-CA00-4386-894D-60043BC4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CFA"/>
    <w:pPr>
      <w:ind w:firstLine="480"/>
    </w:pPr>
    <w:rPr>
      <w:rFonts w:ascii="Times New Roman" w:hAnsi="Times New Roman" w:cs="Times New Roman"/>
      <w:sz w:val="24"/>
      <w:szCs w:val="24"/>
    </w:rPr>
  </w:style>
  <w:style w:type="character" w:customStyle="1" w:styleId="fellowsechdr1">
    <w:name w:val="fellow_sec_hdr1"/>
    <w:basedOn w:val="DefaultParagraphFont"/>
    <w:rsid w:val="00B86CFA"/>
    <w:rPr>
      <w:rFonts w:ascii="Times" w:hAnsi="Times" w:cs="Times" w:hint="default"/>
      <w:b/>
      <w:bCs/>
    </w:rPr>
  </w:style>
  <w:style w:type="character" w:customStyle="1" w:styleId="fellowtext1">
    <w:name w:val="fellow_text1"/>
    <w:basedOn w:val="DefaultParagraphFont"/>
    <w:rsid w:val="00B86CFA"/>
    <w:rPr>
      <w:rFonts w:ascii="Times" w:hAnsi="Times" w:cs="Times" w:hint="default"/>
      <w:b w:val="0"/>
      <w:bCs w:val="0"/>
    </w:rPr>
  </w:style>
  <w:style w:type="character" w:styleId="Hyperlink">
    <w:name w:val="Hyperlink"/>
    <w:basedOn w:val="DefaultParagraphFont"/>
    <w:uiPriority w:val="99"/>
    <w:unhideWhenUsed/>
    <w:rsid w:val="00F47E08"/>
    <w:rPr>
      <w:color w:val="0563C1" w:themeColor="hyperlink"/>
      <w:u w:val="single"/>
    </w:rPr>
  </w:style>
  <w:style w:type="character" w:styleId="FollowedHyperlink">
    <w:name w:val="FollowedHyperlink"/>
    <w:basedOn w:val="DefaultParagraphFont"/>
    <w:uiPriority w:val="99"/>
    <w:semiHidden/>
    <w:unhideWhenUsed/>
    <w:rsid w:val="00A80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109">
      <w:bodyDiv w:val="1"/>
      <w:marLeft w:val="0"/>
      <w:marRight w:val="0"/>
      <w:marTop w:val="0"/>
      <w:marBottom w:val="0"/>
      <w:divBdr>
        <w:top w:val="none" w:sz="0" w:space="0" w:color="auto"/>
        <w:left w:val="none" w:sz="0" w:space="0" w:color="auto"/>
        <w:bottom w:val="none" w:sz="0" w:space="0" w:color="auto"/>
        <w:right w:val="none" w:sz="0" w:space="0" w:color="auto"/>
      </w:divBdr>
    </w:div>
    <w:div w:id="7091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net.iu.edu/resfellow/SitePages/Home.aspx" TargetMode="External"/><Relationship Id="rId5" Type="http://schemas.openxmlformats.org/officeDocument/2006/relationships/hyperlink" Target="mailto:christopher.poulos@indy.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Poulos, Christopher</dc:creator>
  <cp:keywords/>
  <dc:description/>
  <cp:lastModifiedBy>Jarrett, Beverly F.</cp:lastModifiedBy>
  <cp:revision>3</cp:revision>
  <dcterms:created xsi:type="dcterms:W3CDTF">2019-01-04T14:20:00Z</dcterms:created>
  <dcterms:modified xsi:type="dcterms:W3CDTF">2019-01-17T18:38:00Z</dcterms:modified>
</cp:coreProperties>
</file>