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65F" w:rsidRPr="001F6B79" w:rsidRDefault="0089365F" w:rsidP="00175F40">
      <w:pPr>
        <w:pStyle w:val="NoSpacing"/>
        <w:spacing w:before="0" w:beforeAutospacing="0" w:after="0" w:afterAutospacing="0"/>
        <w:rPr>
          <w:rFonts w:ascii="Arial" w:hAnsi="Arial" w:cs="Arial"/>
          <w:b/>
        </w:rPr>
      </w:pPr>
      <w:r w:rsidRPr="001F6B79">
        <w:rPr>
          <w:rFonts w:ascii="Arial" w:hAnsi="Arial" w:cs="Arial"/>
          <w:b/>
        </w:rPr>
        <w:t>ASSOCIATE MEDICAL EXAMINER</w:t>
      </w:r>
    </w:p>
    <w:p w:rsidR="0089365F" w:rsidRDefault="0089365F" w:rsidP="00175F40">
      <w:pPr>
        <w:pStyle w:val="NoSpacing"/>
        <w:spacing w:before="0" w:beforeAutospacing="0" w:after="0" w:afterAutospacing="0"/>
        <w:rPr>
          <w:rFonts w:ascii="Arial" w:hAnsi="Arial" w:cs="Arial"/>
        </w:rPr>
      </w:pPr>
    </w:p>
    <w:p w:rsidR="00175F40" w:rsidRPr="006D6AB3" w:rsidRDefault="00175F40" w:rsidP="001F6B79">
      <w:pPr>
        <w:pStyle w:val="NoSpacing"/>
        <w:spacing w:before="0" w:beforeAutospacing="0" w:after="0" w:afterAutospacing="0"/>
        <w:jc w:val="both"/>
        <w:rPr>
          <w:rFonts w:ascii="Arial" w:hAnsi="Arial" w:cs="Arial"/>
        </w:rPr>
      </w:pPr>
      <w:r w:rsidRPr="006D6AB3">
        <w:rPr>
          <w:rFonts w:ascii="Arial" w:hAnsi="Arial" w:cs="Arial"/>
        </w:rPr>
        <w:t xml:space="preserve">The City of Philadelphia </w:t>
      </w:r>
      <w:r w:rsidR="00F64FBE">
        <w:rPr>
          <w:rFonts w:ascii="Arial" w:hAnsi="Arial" w:cs="Arial"/>
        </w:rPr>
        <w:t>is seeking</w:t>
      </w:r>
      <w:r w:rsidRPr="006D6AB3">
        <w:rPr>
          <w:rFonts w:ascii="Arial" w:hAnsi="Arial" w:cs="Arial"/>
        </w:rPr>
        <w:t xml:space="preserve"> qualified applicants to join our group of forensic pathologists in the Philadelphia Medical Examiner's Office (PMEO).</w:t>
      </w:r>
    </w:p>
    <w:p w:rsidR="00175F40" w:rsidRPr="006D6AB3" w:rsidRDefault="00175F40" w:rsidP="001F6B79">
      <w:pPr>
        <w:pStyle w:val="NoSpacing"/>
        <w:spacing w:before="0" w:beforeAutospacing="0" w:after="0" w:afterAutospacing="0"/>
        <w:jc w:val="both"/>
        <w:rPr>
          <w:rFonts w:ascii="Arial" w:hAnsi="Arial" w:cs="Arial"/>
        </w:rPr>
      </w:pPr>
    </w:p>
    <w:p w:rsidR="00175F40" w:rsidRPr="006D6AB3" w:rsidRDefault="00175F40" w:rsidP="001F6B79">
      <w:pPr>
        <w:pStyle w:val="NoSpacing"/>
        <w:spacing w:before="0" w:beforeAutospacing="0" w:after="0" w:afterAutospacing="0"/>
        <w:jc w:val="both"/>
        <w:rPr>
          <w:rFonts w:ascii="Arial" w:hAnsi="Arial" w:cs="Arial"/>
        </w:rPr>
      </w:pPr>
      <w:r w:rsidRPr="006D6AB3">
        <w:rPr>
          <w:rFonts w:ascii="Arial" w:hAnsi="Arial" w:cs="Arial"/>
          <w:b/>
        </w:rPr>
        <w:t>Responsibilities:</w:t>
      </w:r>
    </w:p>
    <w:p w:rsidR="00175F40" w:rsidRPr="006D6AB3" w:rsidRDefault="00175F40" w:rsidP="001F6B79">
      <w:pPr>
        <w:pStyle w:val="NoSpacing"/>
        <w:spacing w:before="0" w:beforeAutospacing="0" w:after="0" w:afterAutospacing="0"/>
        <w:jc w:val="both"/>
        <w:rPr>
          <w:rFonts w:ascii="Arial" w:hAnsi="Arial" w:cs="Arial"/>
        </w:rPr>
      </w:pPr>
    </w:p>
    <w:p w:rsidR="00175F40" w:rsidRPr="006D6AB3" w:rsidRDefault="001F6B79" w:rsidP="001F6B79">
      <w:pPr>
        <w:pStyle w:val="NoSpacing"/>
        <w:spacing w:before="0" w:beforeAutospacing="0" w:after="0" w:afterAutospacing="0"/>
        <w:jc w:val="both"/>
        <w:rPr>
          <w:rFonts w:ascii="Arial" w:hAnsi="Arial" w:cs="Arial"/>
        </w:rPr>
      </w:pPr>
      <w:r>
        <w:rPr>
          <w:rFonts w:ascii="Arial" w:hAnsi="Arial" w:cs="Arial"/>
        </w:rPr>
        <w:t xml:space="preserve">The successful applicant will join our current staff of 7 pathologists.  </w:t>
      </w:r>
      <w:r w:rsidR="00175F40" w:rsidRPr="006D6AB3">
        <w:rPr>
          <w:rFonts w:ascii="Arial" w:hAnsi="Arial" w:cs="Arial"/>
        </w:rPr>
        <w:t xml:space="preserve">The </w:t>
      </w:r>
      <w:r w:rsidR="00D677FF" w:rsidRPr="006D6AB3">
        <w:rPr>
          <w:rFonts w:ascii="Arial" w:hAnsi="Arial" w:cs="Arial"/>
        </w:rPr>
        <w:t xml:space="preserve">PMEO handles approximately </w:t>
      </w:r>
      <w:r w:rsidR="00175F40" w:rsidRPr="006D6AB3">
        <w:rPr>
          <w:rFonts w:ascii="Arial" w:hAnsi="Arial" w:cs="Arial"/>
        </w:rPr>
        <w:t xml:space="preserve">1500 autopsies and 1000 external examinations per year. The PMEO has in-house expertise in cardiac pathology, </w:t>
      </w:r>
      <w:r w:rsidR="005040A4" w:rsidRPr="006D6AB3">
        <w:rPr>
          <w:rFonts w:ascii="Arial" w:hAnsi="Arial" w:cs="Arial"/>
        </w:rPr>
        <w:t xml:space="preserve">neuropathology, </w:t>
      </w:r>
      <w:r w:rsidR="00175F40" w:rsidRPr="006D6AB3">
        <w:rPr>
          <w:rFonts w:ascii="Arial" w:hAnsi="Arial" w:cs="Arial"/>
        </w:rPr>
        <w:t>pediatric pathology, and toxicology, and ready access to consultants in radiology, anthropology, and odontology.</w:t>
      </w:r>
    </w:p>
    <w:p w:rsidR="00175F40" w:rsidRPr="006D6AB3" w:rsidRDefault="00175F40" w:rsidP="001F6B79">
      <w:pPr>
        <w:pStyle w:val="NoSpacing"/>
        <w:spacing w:before="0" w:beforeAutospacing="0" w:after="0" w:afterAutospacing="0"/>
        <w:jc w:val="both"/>
        <w:rPr>
          <w:rFonts w:ascii="Arial" w:hAnsi="Arial" w:cs="Arial"/>
        </w:rPr>
      </w:pPr>
    </w:p>
    <w:p w:rsidR="00175F40" w:rsidRPr="006D6AB3" w:rsidRDefault="00175F40" w:rsidP="001F6B79">
      <w:pPr>
        <w:pStyle w:val="NoSpacing"/>
        <w:spacing w:before="0" w:beforeAutospacing="0" w:after="0" w:afterAutospacing="0"/>
        <w:jc w:val="both"/>
        <w:rPr>
          <w:rFonts w:ascii="Arial" w:hAnsi="Arial" w:cs="Arial"/>
        </w:rPr>
      </w:pPr>
      <w:r w:rsidRPr="006D6AB3">
        <w:rPr>
          <w:rFonts w:ascii="Arial" w:hAnsi="Arial" w:cs="Arial"/>
        </w:rPr>
        <w:t>Job duties include:</w:t>
      </w:r>
    </w:p>
    <w:p w:rsidR="00175F40" w:rsidRPr="006D6AB3" w:rsidRDefault="00175F40" w:rsidP="001F6B79">
      <w:pPr>
        <w:pStyle w:val="NoSpacing"/>
        <w:numPr>
          <w:ilvl w:val="0"/>
          <w:numId w:val="4"/>
        </w:numPr>
        <w:spacing w:before="0" w:beforeAutospacing="0" w:after="0" w:afterAutospacing="0"/>
        <w:ind w:left="720"/>
        <w:jc w:val="both"/>
        <w:rPr>
          <w:rFonts w:ascii="Arial" w:hAnsi="Arial" w:cs="Arial"/>
          <w:spacing w:val="-3"/>
        </w:rPr>
      </w:pPr>
      <w:r w:rsidRPr="006D6AB3">
        <w:rPr>
          <w:rFonts w:ascii="Arial" w:hAnsi="Arial" w:cs="Arial"/>
        </w:rPr>
        <w:t>Reviewing reports of deaths received from hospitals, private physicians, and police and determining jurisdiction of cases</w:t>
      </w:r>
    </w:p>
    <w:p w:rsidR="00175F40" w:rsidRPr="006D6AB3" w:rsidRDefault="00175F40" w:rsidP="001F6B79">
      <w:pPr>
        <w:pStyle w:val="NoSpacing"/>
        <w:numPr>
          <w:ilvl w:val="0"/>
          <w:numId w:val="4"/>
        </w:numPr>
        <w:spacing w:before="0" w:beforeAutospacing="0" w:after="0" w:afterAutospacing="0"/>
        <w:ind w:left="720"/>
        <w:jc w:val="both"/>
        <w:rPr>
          <w:rFonts w:ascii="Arial" w:hAnsi="Arial" w:cs="Arial"/>
          <w:spacing w:val="-3"/>
        </w:rPr>
      </w:pPr>
      <w:r w:rsidRPr="006D6AB3">
        <w:rPr>
          <w:rFonts w:ascii="Arial" w:hAnsi="Arial" w:cs="Arial"/>
        </w:rPr>
        <w:t>Determining the need and extent of postmortem examination</w:t>
      </w:r>
    </w:p>
    <w:p w:rsidR="00175F40" w:rsidRPr="006D6AB3" w:rsidRDefault="00175F40" w:rsidP="001F6B79">
      <w:pPr>
        <w:pStyle w:val="NoSpacing"/>
        <w:numPr>
          <w:ilvl w:val="0"/>
          <w:numId w:val="4"/>
        </w:numPr>
        <w:spacing w:before="0" w:beforeAutospacing="0" w:after="0" w:afterAutospacing="0"/>
        <w:ind w:left="720"/>
        <w:jc w:val="both"/>
        <w:rPr>
          <w:rFonts w:ascii="Arial" w:hAnsi="Arial" w:cs="Arial"/>
          <w:spacing w:val="-3"/>
        </w:rPr>
      </w:pPr>
      <w:r w:rsidRPr="006D6AB3">
        <w:rPr>
          <w:rFonts w:ascii="Arial" w:hAnsi="Arial" w:cs="Arial"/>
          <w:spacing w:val="-3"/>
        </w:rPr>
        <w:t>Directing the activities of autopsy technicians in preparing bodies for autopsy</w:t>
      </w:r>
    </w:p>
    <w:p w:rsidR="00175F40" w:rsidRPr="006D6AB3" w:rsidRDefault="00175F40" w:rsidP="001F6B79">
      <w:pPr>
        <w:pStyle w:val="NoSpacing"/>
        <w:numPr>
          <w:ilvl w:val="0"/>
          <w:numId w:val="4"/>
        </w:numPr>
        <w:spacing w:before="0" w:beforeAutospacing="0" w:after="0" w:afterAutospacing="0"/>
        <w:ind w:left="720"/>
        <w:jc w:val="both"/>
        <w:rPr>
          <w:rFonts w:ascii="Arial" w:hAnsi="Arial" w:cs="Arial"/>
          <w:spacing w:val="-3"/>
        </w:rPr>
      </w:pPr>
      <w:r w:rsidRPr="006D6AB3">
        <w:rPr>
          <w:rFonts w:ascii="Arial" w:hAnsi="Arial" w:cs="Arial"/>
          <w:spacing w:val="-3"/>
        </w:rPr>
        <w:t>Performing autopsies and obtain</w:t>
      </w:r>
      <w:r w:rsidR="00FA57E8">
        <w:rPr>
          <w:rFonts w:ascii="Arial" w:hAnsi="Arial" w:cs="Arial"/>
          <w:spacing w:val="-3"/>
        </w:rPr>
        <w:t>ing</w:t>
      </w:r>
      <w:r w:rsidRPr="006D6AB3">
        <w:rPr>
          <w:rFonts w:ascii="Arial" w:hAnsi="Arial" w:cs="Arial"/>
          <w:spacing w:val="-3"/>
        </w:rPr>
        <w:t xml:space="preserve"> specimens for laboratory analysis</w:t>
      </w:r>
    </w:p>
    <w:p w:rsidR="00175F40" w:rsidRPr="006D6AB3" w:rsidRDefault="00175F40" w:rsidP="001F6B79">
      <w:pPr>
        <w:pStyle w:val="NoSpacing"/>
        <w:numPr>
          <w:ilvl w:val="0"/>
          <w:numId w:val="4"/>
        </w:numPr>
        <w:spacing w:before="0" w:beforeAutospacing="0" w:after="0" w:afterAutospacing="0"/>
        <w:ind w:left="720"/>
        <w:jc w:val="both"/>
        <w:rPr>
          <w:rFonts w:ascii="Arial" w:hAnsi="Arial" w:cs="Arial"/>
          <w:spacing w:val="-3"/>
        </w:rPr>
      </w:pPr>
      <w:r w:rsidRPr="006D6AB3">
        <w:rPr>
          <w:rFonts w:ascii="Arial" w:hAnsi="Arial" w:cs="Arial"/>
          <w:spacing w:val="-3"/>
        </w:rPr>
        <w:t>Examining wounds on decedents</w:t>
      </w:r>
    </w:p>
    <w:p w:rsidR="00175F40" w:rsidRPr="006D6AB3" w:rsidRDefault="00175F40" w:rsidP="001F6B79">
      <w:pPr>
        <w:pStyle w:val="NoSpacing"/>
        <w:numPr>
          <w:ilvl w:val="0"/>
          <w:numId w:val="4"/>
        </w:numPr>
        <w:spacing w:before="0" w:beforeAutospacing="0" w:after="0" w:afterAutospacing="0"/>
        <w:ind w:left="720"/>
        <w:jc w:val="both"/>
        <w:rPr>
          <w:rFonts w:ascii="Arial" w:hAnsi="Arial" w:cs="Arial"/>
          <w:spacing w:val="-3"/>
        </w:rPr>
      </w:pPr>
      <w:r w:rsidRPr="006D6AB3">
        <w:rPr>
          <w:rFonts w:ascii="Arial" w:hAnsi="Arial" w:cs="Arial"/>
          <w:spacing w:val="-3"/>
        </w:rPr>
        <w:t>Directing the photographing of the body prior to, during and subsequent to the postmortem examination</w:t>
      </w:r>
    </w:p>
    <w:p w:rsidR="00175F40" w:rsidRPr="006D6AB3" w:rsidRDefault="00175F40" w:rsidP="001F6B79">
      <w:pPr>
        <w:pStyle w:val="NoSpacing"/>
        <w:numPr>
          <w:ilvl w:val="0"/>
          <w:numId w:val="4"/>
        </w:numPr>
        <w:spacing w:before="0" w:beforeAutospacing="0" w:after="0" w:afterAutospacing="0"/>
        <w:ind w:left="720"/>
        <w:jc w:val="both"/>
        <w:rPr>
          <w:rFonts w:ascii="Arial" w:hAnsi="Arial" w:cs="Arial"/>
          <w:spacing w:val="-3"/>
        </w:rPr>
      </w:pPr>
      <w:r w:rsidRPr="006D6AB3">
        <w:rPr>
          <w:rFonts w:ascii="Arial" w:hAnsi="Arial" w:cs="Arial"/>
          <w:spacing w:val="-3"/>
        </w:rPr>
        <w:t>Making microscopic examinations of specimens</w:t>
      </w:r>
    </w:p>
    <w:p w:rsidR="00175F40" w:rsidRPr="006D6AB3" w:rsidRDefault="00175F40" w:rsidP="001F6B79">
      <w:pPr>
        <w:pStyle w:val="NoSpacing"/>
        <w:numPr>
          <w:ilvl w:val="0"/>
          <w:numId w:val="4"/>
        </w:numPr>
        <w:spacing w:before="0" w:beforeAutospacing="0" w:after="0" w:afterAutospacing="0"/>
        <w:ind w:left="720"/>
        <w:jc w:val="both"/>
        <w:rPr>
          <w:rFonts w:ascii="Arial" w:hAnsi="Arial" w:cs="Arial"/>
          <w:spacing w:val="-3"/>
        </w:rPr>
      </w:pPr>
      <w:r w:rsidRPr="006D6AB3">
        <w:rPr>
          <w:rFonts w:ascii="Arial" w:hAnsi="Arial" w:cs="Arial"/>
          <w:spacing w:val="-3"/>
        </w:rPr>
        <w:t>Determining the cause and manner of death</w:t>
      </w:r>
    </w:p>
    <w:p w:rsidR="00175F40" w:rsidRPr="006D6AB3" w:rsidRDefault="00175F40" w:rsidP="001F6B79">
      <w:pPr>
        <w:pStyle w:val="NoSpacing"/>
        <w:numPr>
          <w:ilvl w:val="0"/>
          <w:numId w:val="4"/>
        </w:numPr>
        <w:spacing w:before="0" w:beforeAutospacing="0" w:after="0" w:afterAutospacing="0"/>
        <w:ind w:left="720"/>
        <w:jc w:val="both"/>
        <w:rPr>
          <w:rFonts w:ascii="Arial" w:hAnsi="Arial" w:cs="Arial"/>
          <w:spacing w:val="-3"/>
        </w:rPr>
      </w:pPr>
      <w:r w:rsidRPr="006D6AB3">
        <w:rPr>
          <w:rFonts w:ascii="Arial" w:hAnsi="Arial" w:cs="Arial"/>
          <w:spacing w:val="-3"/>
        </w:rPr>
        <w:t>Preparing reports of findings</w:t>
      </w:r>
    </w:p>
    <w:p w:rsidR="00175F40" w:rsidRPr="006D6AB3" w:rsidRDefault="00175F40" w:rsidP="001F6B79">
      <w:pPr>
        <w:pStyle w:val="NoSpacing"/>
        <w:numPr>
          <w:ilvl w:val="0"/>
          <w:numId w:val="4"/>
        </w:numPr>
        <w:spacing w:before="0" w:beforeAutospacing="0" w:after="0" w:afterAutospacing="0"/>
        <w:ind w:left="720"/>
        <w:jc w:val="both"/>
        <w:rPr>
          <w:rFonts w:ascii="Arial" w:hAnsi="Arial" w:cs="Arial"/>
          <w:spacing w:val="-3"/>
        </w:rPr>
      </w:pPr>
      <w:r w:rsidRPr="006D6AB3">
        <w:rPr>
          <w:rFonts w:ascii="Arial" w:hAnsi="Arial" w:cs="Arial"/>
          <w:spacing w:val="-3"/>
        </w:rPr>
        <w:t>Reviewing current literature in the field as necessary to assist in formulating decisions</w:t>
      </w:r>
    </w:p>
    <w:p w:rsidR="00175F40" w:rsidRPr="006D6AB3" w:rsidRDefault="00175F40" w:rsidP="001F6B79">
      <w:pPr>
        <w:pStyle w:val="NoSpacing"/>
        <w:numPr>
          <w:ilvl w:val="0"/>
          <w:numId w:val="4"/>
        </w:numPr>
        <w:spacing w:before="0" w:beforeAutospacing="0" w:after="0" w:afterAutospacing="0"/>
        <w:ind w:left="720"/>
        <w:jc w:val="both"/>
        <w:rPr>
          <w:rFonts w:ascii="Arial" w:hAnsi="Arial" w:cs="Arial"/>
          <w:spacing w:val="-3"/>
        </w:rPr>
      </w:pPr>
      <w:r w:rsidRPr="006D6AB3">
        <w:rPr>
          <w:rFonts w:ascii="Arial" w:hAnsi="Arial" w:cs="Arial"/>
          <w:spacing w:val="-3"/>
        </w:rPr>
        <w:t>Testifying in court as an expert witness</w:t>
      </w:r>
    </w:p>
    <w:p w:rsidR="00D677FF" w:rsidRPr="006D6AB3" w:rsidRDefault="00D677FF" w:rsidP="001F6B79">
      <w:pPr>
        <w:pStyle w:val="NoSpacing"/>
        <w:spacing w:before="0" w:beforeAutospacing="0" w:after="0" w:afterAutospacing="0"/>
        <w:jc w:val="both"/>
        <w:rPr>
          <w:rFonts w:ascii="Arial" w:hAnsi="Arial" w:cs="Arial"/>
          <w:spacing w:val="-3"/>
        </w:rPr>
      </w:pPr>
    </w:p>
    <w:p w:rsidR="00175F40" w:rsidRPr="006D6AB3" w:rsidRDefault="00175F40" w:rsidP="001F6B79">
      <w:pPr>
        <w:pStyle w:val="NoSpacing"/>
        <w:spacing w:before="0" w:beforeAutospacing="0" w:after="0" w:afterAutospacing="0"/>
        <w:jc w:val="both"/>
        <w:rPr>
          <w:rFonts w:ascii="Arial" w:hAnsi="Arial" w:cs="Arial"/>
          <w:spacing w:val="-3"/>
        </w:rPr>
      </w:pPr>
      <w:r w:rsidRPr="006D6AB3">
        <w:rPr>
          <w:rFonts w:ascii="Arial" w:hAnsi="Arial" w:cs="Arial"/>
          <w:spacing w:val="-3"/>
        </w:rPr>
        <w:t xml:space="preserve">Pathologists in our office do not routinely respond to death scenes, but may do so in very unusual </w:t>
      </w:r>
      <w:r w:rsidR="00351449" w:rsidRPr="006D6AB3">
        <w:rPr>
          <w:rFonts w:ascii="Arial" w:hAnsi="Arial" w:cs="Arial"/>
          <w:spacing w:val="-3"/>
        </w:rPr>
        <w:t>cases.</w:t>
      </w:r>
    </w:p>
    <w:p w:rsidR="00175F40" w:rsidRPr="006D6AB3" w:rsidRDefault="00175F40" w:rsidP="001F6B79">
      <w:pPr>
        <w:pStyle w:val="NoSpacing"/>
        <w:spacing w:before="0" w:beforeAutospacing="0" w:after="0" w:afterAutospacing="0"/>
        <w:jc w:val="both"/>
        <w:rPr>
          <w:rFonts w:ascii="Arial" w:hAnsi="Arial" w:cs="Arial"/>
        </w:rPr>
      </w:pPr>
    </w:p>
    <w:p w:rsidR="00175F40" w:rsidRPr="006D6AB3" w:rsidRDefault="00175F40" w:rsidP="001F6B79">
      <w:pPr>
        <w:pStyle w:val="NoSpacing"/>
        <w:spacing w:before="0" w:beforeAutospacing="0" w:after="0" w:afterAutospacing="0"/>
        <w:jc w:val="both"/>
        <w:rPr>
          <w:rFonts w:ascii="Arial" w:hAnsi="Arial" w:cs="Arial"/>
          <w:b/>
        </w:rPr>
      </w:pPr>
      <w:r w:rsidRPr="006D6AB3">
        <w:rPr>
          <w:rFonts w:ascii="Arial" w:hAnsi="Arial" w:cs="Arial"/>
          <w:b/>
        </w:rPr>
        <w:t>Qualifications:</w:t>
      </w:r>
    </w:p>
    <w:p w:rsidR="00175F40" w:rsidRPr="006D6AB3" w:rsidRDefault="00175F40" w:rsidP="001F6B79">
      <w:pPr>
        <w:pStyle w:val="NoSpacing"/>
        <w:spacing w:before="0" w:beforeAutospacing="0" w:after="0" w:afterAutospacing="0"/>
        <w:jc w:val="both"/>
        <w:rPr>
          <w:rFonts w:ascii="Arial" w:hAnsi="Arial" w:cs="Arial"/>
        </w:rPr>
      </w:pPr>
    </w:p>
    <w:p w:rsidR="00175F40" w:rsidRPr="006D6AB3" w:rsidRDefault="00175F40" w:rsidP="001F6B79">
      <w:pPr>
        <w:pStyle w:val="NoSpacing"/>
        <w:spacing w:before="0" w:beforeAutospacing="0" w:after="0" w:afterAutospacing="0"/>
        <w:jc w:val="both"/>
        <w:rPr>
          <w:rFonts w:ascii="Arial" w:hAnsi="Arial" w:cs="Arial"/>
        </w:rPr>
      </w:pPr>
      <w:r w:rsidRPr="006D6AB3">
        <w:rPr>
          <w:rFonts w:ascii="Arial" w:hAnsi="Arial" w:cs="Arial"/>
          <w:shd w:val="clear" w:color="auto" w:fill="FDFDFD"/>
        </w:rPr>
        <w:t>Graduation from an accredited school of medicine or osteopathy with a degree of Doctor of Medicine or Osteopathy</w:t>
      </w:r>
    </w:p>
    <w:p w:rsidR="00175F40" w:rsidRPr="006D6AB3" w:rsidRDefault="00175F40" w:rsidP="001F6B79">
      <w:pPr>
        <w:pStyle w:val="NoSpacing"/>
        <w:spacing w:before="0" w:beforeAutospacing="0" w:after="0" w:afterAutospacing="0"/>
        <w:jc w:val="both"/>
        <w:rPr>
          <w:rFonts w:ascii="Arial" w:hAnsi="Arial" w:cs="Arial"/>
          <w:shd w:val="clear" w:color="auto" w:fill="FDFDFD"/>
        </w:rPr>
      </w:pPr>
    </w:p>
    <w:p w:rsidR="005040A4" w:rsidRPr="006D6AB3" w:rsidRDefault="00175F40" w:rsidP="001F6B79">
      <w:pPr>
        <w:pStyle w:val="NoSpacing"/>
        <w:spacing w:before="0" w:beforeAutospacing="0" w:after="0" w:afterAutospacing="0"/>
        <w:jc w:val="both"/>
        <w:rPr>
          <w:rFonts w:ascii="Arial" w:hAnsi="Arial" w:cs="Arial"/>
          <w:shd w:val="clear" w:color="auto" w:fill="FDFDFD"/>
        </w:rPr>
      </w:pPr>
      <w:r w:rsidRPr="006D6AB3">
        <w:rPr>
          <w:rFonts w:ascii="Arial" w:hAnsi="Arial" w:cs="Arial"/>
          <w:shd w:val="clear" w:color="auto" w:fill="FDFDFD"/>
        </w:rPr>
        <w:t xml:space="preserve">Board certification by the American Board of Pathology in </w:t>
      </w:r>
      <w:r w:rsidR="005040A4" w:rsidRPr="006D6AB3">
        <w:rPr>
          <w:rFonts w:ascii="Arial" w:hAnsi="Arial" w:cs="Arial"/>
          <w:shd w:val="clear" w:color="auto" w:fill="FDFDFD"/>
        </w:rPr>
        <w:t>Anatomic Pathology or Anatomic and Clinical Pathology</w:t>
      </w:r>
      <w:r w:rsidR="00351449" w:rsidRPr="006D6AB3">
        <w:rPr>
          <w:rFonts w:ascii="Arial" w:hAnsi="Arial" w:cs="Arial"/>
          <w:shd w:val="clear" w:color="auto" w:fill="FDFDFD"/>
        </w:rPr>
        <w:t xml:space="preserve">; or </w:t>
      </w:r>
      <w:r w:rsidR="005040A4" w:rsidRPr="006D6AB3">
        <w:rPr>
          <w:rFonts w:ascii="Arial" w:hAnsi="Arial" w:cs="Arial"/>
          <w:shd w:val="clear" w:color="auto" w:fill="FDFDFD"/>
        </w:rPr>
        <w:t>a minimum of 5 years of experience in forensic pathology</w:t>
      </w:r>
    </w:p>
    <w:p w:rsidR="005040A4" w:rsidRPr="006D6AB3" w:rsidRDefault="005040A4" w:rsidP="001F6B79">
      <w:pPr>
        <w:pStyle w:val="NoSpacing"/>
        <w:spacing w:before="0" w:beforeAutospacing="0" w:after="0" w:afterAutospacing="0"/>
        <w:ind w:left="720"/>
        <w:jc w:val="both"/>
        <w:rPr>
          <w:rFonts w:ascii="Arial" w:hAnsi="Arial" w:cs="Arial"/>
        </w:rPr>
      </w:pPr>
      <w:r w:rsidRPr="006D6AB3">
        <w:rPr>
          <w:rFonts w:ascii="Arial" w:hAnsi="Arial" w:cs="Arial"/>
          <w:shd w:val="clear" w:color="auto" w:fill="FDFDFD"/>
        </w:rPr>
        <w:t xml:space="preserve"> </w:t>
      </w:r>
    </w:p>
    <w:p w:rsidR="005040A4" w:rsidRPr="006D6AB3" w:rsidRDefault="005040A4" w:rsidP="001F6B79">
      <w:pPr>
        <w:pStyle w:val="NoSpacing"/>
        <w:spacing w:before="0" w:beforeAutospacing="0" w:after="0" w:afterAutospacing="0"/>
        <w:jc w:val="both"/>
        <w:rPr>
          <w:rFonts w:ascii="Arial" w:hAnsi="Arial" w:cs="Arial"/>
        </w:rPr>
      </w:pPr>
      <w:r w:rsidRPr="006D6AB3">
        <w:rPr>
          <w:rFonts w:ascii="Arial" w:hAnsi="Arial" w:cs="Arial"/>
          <w:shd w:val="clear" w:color="auto" w:fill="FDFDFD"/>
        </w:rPr>
        <w:t xml:space="preserve">Current trainees in forensic pathology fellowships are encouraged to apply, as it would be possible to </w:t>
      </w:r>
      <w:r w:rsidR="00351449" w:rsidRPr="006D6AB3">
        <w:rPr>
          <w:rFonts w:ascii="Arial" w:hAnsi="Arial" w:cs="Arial"/>
          <w:shd w:val="clear" w:color="auto" w:fill="FDFDFD"/>
        </w:rPr>
        <w:t xml:space="preserve">delay the start date until </w:t>
      </w:r>
      <w:r w:rsidRPr="006D6AB3">
        <w:rPr>
          <w:rFonts w:ascii="Arial" w:hAnsi="Arial" w:cs="Arial"/>
          <w:shd w:val="clear" w:color="auto" w:fill="FDFDFD"/>
        </w:rPr>
        <w:t>July 201</w:t>
      </w:r>
      <w:r w:rsidR="00647E26">
        <w:rPr>
          <w:rFonts w:ascii="Arial" w:hAnsi="Arial" w:cs="Arial"/>
          <w:shd w:val="clear" w:color="auto" w:fill="FDFDFD"/>
        </w:rPr>
        <w:t>9</w:t>
      </w:r>
      <w:r w:rsidR="00351449" w:rsidRPr="006D6AB3">
        <w:rPr>
          <w:rFonts w:ascii="Arial" w:hAnsi="Arial" w:cs="Arial"/>
          <w:shd w:val="clear" w:color="auto" w:fill="FDFDFD"/>
        </w:rPr>
        <w:t xml:space="preserve">. (Note: Applicants who are current trainees still must meet the </w:t>
      </w:r>
      <w:proofErr w:type="gramStart"/>
      <w:r w:rsidR="00351449" w:rsidRPr="006D6AB3">
        <w:rPr>
          <w:rFonts w:ascii="Arial" w:hAnsi="Arial" w:cs="Arial"/>
          <w:shd w:val="clear" w:color="auto" w:fill="FDFDFD"/>
        </w:rPr>
        <w:t>above board</w:t>
      </w:r>
      <w:proofErr w:type="gramEnd"/>
      <w:r w:rsidR="00351449" w:rsidRPr="006D6AB3">
        <w:rPr>
          <w:rFonts w:ascii="Arial" w:hAnsi="Arial" w:cs="Arial"/>
          <w:shd w:val="clear" w:color="auto" w:fill="FDFDFD"/>
        </w:rPr>
        <w:t xml:space="preserve"> certification requirements.)</w:t>
      </w:r>
    </w:p>
    <w:p w:rsidR="00175F40" w:rsidRPr="006D6AB3" w:rsidRDefault="005040A4" w:rsidP="001F6B79">
      <w:pPr>
        <w:pStyle w:val="NoSpacing"/>
        <w:spacing w:before="0" w:beforeAutospacing="0" w:after="0" w:afterAutospacing="0"/>
        <w:ind w:left="720"/>
        <w:jc w:val="both"/>
        <w:rPr>
          <w:rFonts w:ascii="Arial" w:hAnsi="Arial" w:cs="Arial"/>
          <w:shd w:val="clear" w:color="auto" w:fill="FDFDFD"/>
        </w:rPr>
      </w:pPr>
      <w:r w:rsidRPr="006D6AB3">
        <w:rPr>
          <w:rFonts w:ascii="Arial" w:hAnsi="Arial" w:cs="Arial"/>
        </w:rPr>
        <w:t xml:space="preserve"> </w:t>
      </w:r>
    </w:p>
    <w:p w:rsidR="00175F40" w:rsidRPr="006D6AB3" w:rsidRDefault="00175F40" w:rsidP="001F6B79">
      <w:pPr>
        <w:pStyle w:val="NoSpacing"/>
        <w:spacing w:before="0" w:beforeAutospacing="0" w:after="0" w:afterAutospacing="0"/>
        <w:jc w:val="both"/>
        <w:rPr>
          <w:rFonts w:ascii="Arial" w:hAnsi="Arial" w:cs="Arial"/>
        </w:rPr>
      </w:pPr>
      <w:r w:rsidRPr="006D6AB3">
        <w:rPr>
          <w:rFonts w:ascii="Arial" w:hAnsi="Arial" w:cs="Arial"/>
          <w:shd w:val="clear" w:color="auto" w:fill="FDFDFD"/>
        </w:rPr>
        <w:t>A Pennsylvania medical license is not necessary at the time of application. However, possession of a valid Pennsylvania medical license is required prior to appointment.</w:t>
      </w:r>
    </w:p>
    <w:p w:rsidR="00175F40" w:rsidRPr="006D6AB3" w:rsidRDefault="00175F40" w:rsidP="001F6B79">
      <w:pPr>
        <w:pStyle w:val="NoSpacing"/>
        <w:spacing w:before="0" w:beforeAutospacing="0" w:after="0" w:afterAutospacing="0"/>
        <w:jc w:val="both"/>
        <w:rPr>
          <w:rFonts w:ascii="Arial" w:hAnsi="Arial" w:cs="Arial"/>
        </w:rPr>
      </w:pPr>
    </w:p>
    <w:p w:rsidR="00175F40" w:rsidRPr="006D6AB3" w:rsidRDefault="00175F40" w:rsidP="001F6B79">
      <w:pPr>
        <w:pStyle w:val="NoSpacing"/>
        <w:spacing w:before="0" w:beforeAutospacing="0" w:after="0" w:afterAutospacing="0"/>
        <w:jc w:val="both"/>
        <w:rPr>
          <w:rFonts w:ascii="Arial" w:hAnsi="Arial" w:cs="Arial"/>
          <w:b/>
        </w:rPr>
      </w:pPr>
      <w:r w:rsidRPr="006D6AB3">
        <w:rPr>
          <w:rFonts w:ascii="Arial" w:hAnsi="Arial" w:cs="Arial"/>
          <w:b/>
        </w:rPr>
        <w:t>Compensation:</w:t>
      </w:r>
    </w:p>
    <w:p w:rsidR="00175F40" w:rsidRPr="006D6AB3" w:rsidRDefault="00175F40" w:rsidP="001F6B79">
      <w:pPr>
        <w:spacing w:after="0" w:line="240" w:lineRule="auto"/>
        <w:jc w:val="both"/>
        <w:rPr>
          <w:rFonts w:ascii="Arial" w:eastAsia="Times New Roman" w:hAnsi="Arial" w:cs="Arial"/>
          <w:sz w:val="24"/>
          <w:szCs w:val="24"/>
          <w:shd w:val="clear" w:color="auto" w:fill="FDFDFD"/>
        </w:rPr>
      </w:pPr>
    </w:p>
    <w:p w:rsidR="00175F40" w:rsidRDefault="00F64FBE" w:rsidP="001F6B79">
      <w:pPr>
        <w:spacing w:after="0" w:line="240" w:lineRule="auto"/>
        <w:jc w:val="both"/>
        <w:rPr>
          <w:rFonts w:ascii="Arial" w:eastAsia="Times New Roman" w:hAnsi="Arial" w:cs="Arial"/>
          <w:sz w:val="24"/>
          <w:szCs w:val="24"/>
          <w:shd w:val="clear" w:color="auto" w:fill="FDFDFD"/>
        </w:rPr>
      </w:pPr>
      <w:r>
        <w:rPr>
          <w:rFonts w:ascii="Arial" w:eastAsia="Times New Roman" w:hAnsi="Arial" w:cs="Arial"/>
          <w:sz w:val="24"/>
          <w:szCs w:val="24"/>
          <w:shd w:val="clear" w:color="auto" w:fill="FDFDFD"/>
        </w:rPr>
        <w:t xml:space="preserve">Salary with AP or AP/CP board certification, or with 5 </w:t>
      </w:r>
      <w:proofErr w:type="spellStart"/>
      <w:r>
        <w:rPr>
          <w:rFonts w:ascii="Arial" w:eastAsia="Times New Roman" w:hAnsi="Arial" w:cs="Arial"/>
          <w:sz w:val="24"/>
          <w:szCs w:val="24"/>
          <w:shd w:val="clear" w:color="auto" w:fill="FDFDFD"/>
        </w:rPr>
        <w:t>years experience</w:t>
      </w:r>
      <w:proofErr w:type="spellEnd"/>
      <w:r>
        <w:rPr>
          <w:rFonts w:ascii="Arial" w:eastAsia="Times New Roman" w:hAnsi="Arial" w:cs="Arial"/>
          <w:sz w:val="24"/>
          <w:szCs w:val="24"/>
          <w:shd w:val="clear" w:color="auto" w:fill="FDFDFD"/>
        </w:rPr>
        <w:t xml:space="preserve"> in forensic pathology:  $202,096</w:t>
      </w:r>
      <w:r w:rsidR="005040A4" w:rsidRPr="006D6AB3">
        <w:rPr>
          <w:rFonts w:ascii="Arial" w:eastAsia="Times New Roman" w:hAnsi="Arial" w:cs="Arial"/>
          <w:sz w:val="24"/>
          <w:szCs w:val="24"/>
          <w:shd w:val="clear" w:color="auto" w:fill="FDFDFD"/>
        </w:rPr>
        <w:t xml:space="preserve"> </w:t>
      </w:r>
      <w:r w:rsidR="00175F40" w:rsidRPr="006D6AB3">
        <w:rPr>
          <w:rFonts w:ascii="Arial" w:eastAsia="Times New Roman" w:hAnsi="Arial" w:cs="Arial"/>
          <w:sz w:val="24"/>
          <w:szCs w:val="24"/>
          <w:shd w:val="clear" w:color="auto" w:fill="FDFDFD"/>
        </w:rPr>
        <w:t>annually</w:t>
      </w:r>
    </w:p>
    <w:p w:rsidR="00F64FBE" w:rsidRDefault="00F64FBE" w:rsidP="001F6B79">
      <w:pPr>
        <w:spacing w:after="0" w:line="240" w:lineRule="auto"/>
        <w:jc w:val="both"/>
        <w:rPr>
          <w:rFonts w:ascii="Arial" w:eastAsia="Times New Roman" w:hAnsi="Arial" w:cs="Arial"/>
          <w:sz w:val="24"/>
          <w:szCs w:val="24"/>
          <w:shd w:val="clear" w:color="auto" w:fill="FDFDFD"/>
        </w:rPr>
      </w:pPr>
    </w:p>
    <w:p w:rsidR="00F64FBE" w:rsidRDefault="00F64FBE" w:rsidP="001F6B79">
      <w:pPr>
        <w:spacing w:after="0" w:line="240" w:lineRule="auto"/>
        <w:jc w:val="both"/>
        <w:rPr>
          <w:rFonts w:ascii="Arial" w:eastAsia="Times New Roman" w:hAnsi="Arial" w:cs="Arial"/>
          <w:sz w:val="24"/>
          <w:szCs w:val="24"/>
          <w:shd w:val="clear" w:color="auto" w:fill="FDFDFD"/>
        </w:rPr>
      </w:pPr>
      <w:r>
        <w:rPr>
          <w:rFonts w:ascii="Arial" w:eastAsia="Times New Roman" w:hAnsi="Arial" w:cs="Arial"/>
          <w:sz w:val="24"/>
          <w:szCs w:val="24"/>
          <w:shd w:val="clear" w:color="auto" w:fill="FDFDFD"/>
        </w:rPr>
        <w:t>Salary with FP board certification:  $228,858 annually</w:t>
      </w:r>
    </w:p>
    <w:p w:rsidR="001F6B79" w:rsidRDefault="001F6B79" w:rsidP="001F6B79">
      <w:pPr>
        <w:spacing w:after="0" w:line="240" w:lineRule="auto"/>
        <w:jc w:val="both"/>
        <w:rPr>
          <w:rFonts w:ascii="Arial" w:eastAsia="Times New Roman" w:hAnsi="Arial" w:cs="Arial"/>
          <w:sz w:val="24"/>
          <w:szCs w:val="24"/>
          <w:shd w:val="clear" w:color="auto" w:fill="FDFDFD"/>
        </w:rPr>
      </w:pPr>
    </w:p>
    <w:p w:rsidR="001F6B79" w:rsidRDefault="001F6B79" w:rsidP="001F6B79">
      <w:pPr>
        <w:spacing w:after="0" w:line="240" w:lineRule="auto"/>
        <w:jc w:val="both"/>
        <w:rPr>
          <w:rFonts w:ascii="Arial" w:eastAsia="Times New Roman" w:hAnsi="Arial" w:cs="Arial"/>
          <w:sz w:val="24"/>
          <w:szCs w:val="24"/>
          <w:shd w:val="clear" w:color="auto" w:fill="FDFDFD"/>
        </w:rPr>
      </w:pPr>
    </w:p>
    <w:p w:rsidR="001F6B79" w:rsidRPr="001F6B79" w:rsidRDefault="001F6B79" w:rsidP="001F6B79">
      <w:pPr>
        <w:spacing w:after="0" w:line="240" w:lineRule="auto"/>
        <w:jc w:val="both"/>
        <w:rPr>
          <w:rFonts w:ascii="Arial" w:eastAsia="Times New Roman" w:hAnsi="Arial" w:cs="Arial"/>
          <w:b/>
          <w:sz w:val="24"/>
          <w:szCs w:val="24"/>
          <w:shd w:val="clear" w:color="auto" w:fill="FDFDFD"/>
        </w:rPr>
      </w:pPr>
      <w:r>
        <w:rPr>
          <w:rFonts w:ascii="Arial" w:eastAsia="Times New Roman" w:hAnsi="Arial" w:cs="Arial"/>
          <w:b/>
          <w:sz w:val="24"/>
          <w:szCs w:val="24"/>
          <w:shd w:val="clear" w:color="auto" w:fill="FDFDFD"/>
        </w:rPr>
        <w:t xml:space="preserve">Additional information: </w:t>
      </w:r>
    </w:p>
    <w:p w:rsidR="005040A4" w:rsidRPr="006D6AB3" w:rsidRDefault="005040A4" w:rsidP="001F6B79">
      <w:pPr>
        <w:spacing w:after="0" w:line="240" w:lineRule="auto"/>
        <w:jc w:val="both"/>
        <w:rPr>
          <w:rFonts w:ascii="Arial" w:eastAsia="Times New Roman" w:hAnsi="Arial" w:cs="Arial"/>
          <w:sz w:val="24"/>
          <w:szCs w:val="24"/>
          <w:shd w:val="clear" w:color="auto" w:fill="FDFDFD"/>
        </w:rPr>
      </w:pPr>
    </w:p>
    <w:p w:rsidR="00175F40" w:rsidRPr="006D6AB3" w:rsidRDefault="00175F40" w:rsidP="001F6B79">
      <w:pPr>
        <w:pStyle w:val="NoSpacing"/>
        <w:spacing w:before="0" w:beforeAutospacing="0" w:after="0" w:afterAutospacing="0"/>
        <w:jc w:val="both"/>
        <w:rPr>
          <w:rFonts w:ascii="Arial" w:hAnsi="Arial" w:cs="Arial"/>
        </w:rPr>
      </w:pPr>
      <w:r w:rsidRPr="006D6AB3">
        <w:rPr>
          <w:rFonts w:ascii="Arial" w:hAnsi="Arial" w:cs="Arial"/>
        </w:rPr>
        <w:t>Philadelphia is a dynamic city of 1.5 million people. In addition to having its own vibrant food and culture scene, there is easy access to New York City, Baltimore, Washington DC, and the shore communities of New Jersey and Delaware.</w:t>
      </w:r>
    </w:p>
    <w:p w:rsidR="00175F40" w:rsidRPr="006D6AB3" w:rsidRDefault="00175F40" w:rsidP="001F6B79">
      <w:pPr>
        <w:pStyle w:val="NoSpacing"/>
        <w:spacing w:before="0" w:beforeAutospacing="0" w:after="0" w:afterAutospacing="0"/>
        <w:jc w:val="both"/>
        <w:rPr>
          <w:rFonts w:ascii="Arial" w:hAnsi="Arial" w:cs="Arial"/>
        </w:rPr>
      </w:pPr>
    </w:p>
    <w:p w:rsidR="00175F40" w:rsidRPr="006D6AB3" w:rsidRDefault="00175F40" w:rsidP="001F6B79">
      <w:pPr>
        <w:pStyle w:val="NoSpacing"/>
        <w:spacing w:before="0" w:beforeAutospacing="0" w:after="0" w:afterAutospacing="0"/>
        <w:jc w:val="both"/>
        <w:rPr>
          <w:rFonts w:ascii="Arial" w:hAnsi="Arial" w:cs="Arial"/>
        </w:rPr>
      </w:pPr>
      <w:r w:rsidRPr="006D6AB3">
        <w:rPr>
          <w:rFonts w:ascii="Arial" w:hAnsi="Arial" w:cs="Arial"/>
        </w:rPr>
        <w:t>The City of Philadelphia’s residency requirement is waived for this position. Current and past pathologists with our office have lived in the city of Philadelphia, the surrounding "collar" counties of southeastern Pennsylvania, </w:t>
      </w:r>
      <w:r w:rsidR="005040A4" w:rsidRPr="006D6AB3">
        <w:rPr>
          <w:rFonts w:ascii="Arial" w:hAnsi="Arial" w:cs="Arial"/>
        </w:rPr>
        <w:t xml:space="preserve">and in </w:t>
      </w:r>
      <w:r w:rsidRPr="006D6AB3">
        <w:rPr>
          <w:rFonts w:ascii="Arial" w:hAnsi="Arial" w:cs="Arial"/>
        </w:rPr>
        <w:t>New Jersey and Delaware.</w:t>
      </w:r>
    </w:p>
    <w:p w:rsidR="00175F40" w:rsidRPr="006D6AB3" w:rsidRDefault="00175F40" w:rsidP="001F6B79">
      <w:pPr>
        <w:pStyle w:val="NoSpacing"/>
        <w:spacing w:before="0" w:beforeAutospacing="0" w:after="0" w:afterAutospacing="0"/>
        <w:jc w:val="both"/>
        <w:rPr>
          <w:rFonts w:ascii="Arial" w:hAnsi="Arial" w:cs="Arial"/>
        </w:rPr>
      </w:pPr>
    </w:p>
    <w:p w:rsidR="00175F40" w:rsidRPr="006D6AB3" w:rsidRDefault="00175F40" w:rsidP="001F6B79">
      <w:pPr>
        <w:pStyle w:val="NoSpacing"/>
        <w:spacing w:before="0" w:beforeAutospacing="0" w:after="0" w:afterAutospacing="0"/>
        <w:jc w:val="both"/>
        <w:rPr>
          <w:rFonts w:ascii="Arial" w:hAnsi="Arial" w:cs="Arial"/>
        </w:rPr>
      </w:pPr>
      <w:r w:rsidRPr="006D6AB3">
        <w:rPr>
          <w:rFonts w:ascii="Arial" w:hAnsi="Arial" w:cs="Arial"/>
        </w:rPr>
        <w:t xml:space="preserve">Pathologists may engage in private consultation work outside of work hours, subject to </w:t>
      </w:r>
      <w:r w:rsidR="00D677FF" w:rsidRPr="006D6AB3">
        <w:rPr>
          <w:rFonts w:ascii="Arial" w:hAnsi="Arial" w:cs="Arial"/>
        </w:rPr>
        <w:t>approval and in accordance with the City’s ethics rules</w:t>
      </w:r>
      <w:r w:rsidRPr="006D6AB3">
        <w:rPr>
          <w:rFonts w:ascii="Arial" w:hAnsi="Arial" w:cs="Arial"/>
        </w:rPr>
        <w:t>.</w:t>
      </w:r>
    </w:p>
    <w:p w:rsidR="00175F40" w:rsidRPr="006D6AB3" w:rsidRDefault="00175F40" w:rsidP="001F6B79">
      <w:pPr>
        <w:pStyle w:val="NoSpacing"/>
        <w:spacing w:before="0" w:beforeAutospacing="0" w:after="0" w:afterAutospacing="0"/>
        <w:jc w:val="both"/>
        <w:rPr>
          <w:rFonts w:ascii="Arial" w:hAnsi="Arial" w:cs="Arial"/>
        </w:rPr>
      </w:pPr>
    </w:p>
    <w:p w:rsidR="00175F40" w:rsidRPr="006D6AB3" w:rsidRDefault="00175F40" w:rsidP="001F6B79">
      <w:pPr>
        <w:pStyle w:val="NoSpacing"/>
        <w:spacing w:before="0" w:beforeAutospacing="0" w:after="0" w:afterAutospacing="0"/>
        <w:jc w:val="both"/>
        <w:rPr>
          <w:rFonts w:ascii="Arial" w:hAnsi="Arial" w:cs="Arial"/>
          <w:spacing w:val="-3"/>
        </w:rPr>
      </w:pPr>
      <w:r w:rsidRPr="006D6AB3">
        <w:rPr>
          <w:rFonts w:ascii="Arial" w:hAnsi="Arial" w:cs="Arial"/>
          <w:spacing w:val="-3"/>
        </w:rPr>
        <w:t xml:space="preserve">Pathologists receive academic appointments which include access to </w:t>
      </w:r>
      <w:r w:rsidR="00D677FF" w:rsidRPr="006D6AB3">
        <w:rPr>
          <w:rFonts w:ascii="Arial" w:hAnsi="Arial" w:cs="Arial"/>
          <w:spacing w:val="-3"/>
        </w:rPr>
        <w:t xml:space="preserve">university </w:t>
      </w:r>
      <w:r w:rsidRPr="006D6AB3">
        <w:rPr>
          <w:rFonts w:ascii="Arial" w:hAnsi="Arial" w:cs="Arial"/>
          <w:spacing w:val="-3"/>
        </w:rPr>
        <w:t>library collections, including e-journals.</w:t>
      </w:r>
    </w:p>
    <w:p w:rsidR="00175F40" w:rsidRPr="006D6AB3" w:rsidRDefault="00175F40" w:rsidP="001F6B79">
      <w:pPr>
        <w:spacing w:after="0" w:line="240" w:lineRule="auto"/>
        <w:jc w:val="both"/>
        <w:rPr>
          <w:rFonts w:ascii="Arial" w:eastAsia="Times New Roman" w:hAnsi="Arial" w:cs="Arial"/>
          <w:sz w:val="24"/>
          <w:szCs w:val="24"/>
          <w:shd w:val="clear" w:color="auto" w:fill="FDFDFD"/>
        </w:rPr>
      </w:pPr>
    </w:p>
    <w:p w:rsidR="00175F40" w:rsidRPr="006D6AB3" w:rsidRDefault="00175F40" w:rsidP="001F6B79">
      <w:pPr>
        <w:spacing w:after="0" w:line="240" w:lineRule="auto"/>
        <w:jc w:val="both"/>
        <w:rPr>
          <w:rFonts w:ascii="Arial" w:eastAsia="Times New Roman" w:hAnsi="Arial" w:cs="Arial"/>
          <w:sz w:val="24"/>
          <w:szCs w:val="24"/>
        </w:rPr>
      </w:pPr>
      <w:r w:rsidRPr="006D6AB3">
        <w:rPr>
          <w:rFonts w:ascii="Arial" w:eastAsia="Times New Roman" w:hAnsi="Arial" w:cs="Arial"/>
          <w:sz w:val="24"/>
          <w:szCs w:val="24"/>
          <w:shd w:val="clear" w:color="auto" w:fill="FDFDFD"/>
        </w:rPr>
        <w:t xml:space="preserve">The position is not eligible for paid overtime, but compensatory leave time is earned for all hours worked </w:t>
      </w:r>
      <w:proofErr w:type="gramStart"/>
      <w:r w:rsidR="00FA57E8">
        <w:rPr>
          <w:rFonts w:ascii="Arial" w:eastAsia="Times New Roman" w:hAnsi="Arial" w:cs="Arial"/>
          <w:sz w:val="24"/>
          <w:szCs w:val="24"/>
          <w:shd w:val="clear" w:color="auto" w:fill="FDFDFD"/>
        </w:rPr>
        <w:t>in excess of</w:t>
      </w:r>
      <w:proofErr w:type="gramEnd"/>
      <w:r w:rsidRPr="006D6AB3">
        <w:rPr>
          <w:rFonts w:ascii="Arial" w:eastAsia="Times New Roman" w:hAnsi="Arial" w:cs="Arial"/>
          <w:sz w:val="24"/>
          <w:szCs w:val="24"/>
          <w:shd w:val="clear" w:color="auto" w:fill="FDFDFD"/>
        </w:rPr>
        <w:t xml:space="preserve"> 8 hours in a work day and for all hours worked on weekend</w:t>
      </w:r>
      <w:r w:rsidR="00FA57E8">
        <w:rPr>
          <w:rFonts w:ascii="Arial" w:eastAsia="Times New Roman" w:hAnsi="Arial" w:cs="Arial"/>
          <w:sz w:val="24"/>
          <w:szCs w:val="24"/>
          <w:shd w:val="clear" w:color="auto" w:fill="FDFDFD"/>
        </w:rPr>
        <w:t>s</w:t>
      </w:r>
      <w:r w:rsidRPr="006D6AB3">
        <w:rPr>
          <w:rFonts w:ascii="Arial" w:eastAsia="Times New Roman" w:hAnsi="Arial" w:cs="Arial"/>
          <w:sz w:val="24"/>
          <w:szCs w:val="24"/>
          <w:shd w:val="clear" w:color="auto" w:fill="FDFDFD"/>
        </w:rPr>
        <w:t xml:space="preserve"> and city holidays.</w:t>
      </w:r>
    </w:p>
    <w:p w:rsidR="00175F40" w:rsidRPr="006D6AB3" w:rsidRDefault="00175F40" w:rsidP="001F6B79">
      <w:pPr>
        <w:spacing w:after="0" w:line="240" w:lineRule="auto"/>
        <w:jc w:val="both"/>
        <w:rPr>
          <w:rFonts w:ascii="Arial" w:eastAsia="Times New Roman" w:hAnsi="Arial" w:cs="Arial"/>
          <w:sz w:val="24"/>
          <w:szCs w:val="24"/>
        </w:rPr>
      </w:pPr>
    </w:p>
    <w:p w:rsidR="00175F40" w:rsidRPr="006D6AB3" w:rsidRDefault="00175F40" w:rsidP="001F6B79">
      <w:pPr>
        <w:spacing w:after="0" w:line="240" w:lineRule="auto"/>
        <w:jc w:val="both"/>
        <w:rPr>
          <w:rFonts w:ascii="Arial" w:eastAsia="Times New Roman" w:hAnsi="Arial" w:cs="Arial"/>
          <w:sz w:val="24"/>
          <w:szCs w:val="24"/>
        </w:rPr>
      </w:pPr>
      <w:r w:rsidRPr="006D6AB3">
        <w:rPr>
          <w:rFonts w:ascii="Arial" w:eastAsia="Times New Roman" w:hAnsi="Arial" w:cs="Arial"/>
          <w:sz w:val="24"/>
          <w:szCs w:val="24"/>
        </w:rPr>
        <w:t xml:space="preserve">Compensation also includes </w:t>
      </w:r>
      <w:r w:rsidR="00F05182" w:rsidRPr="006D6AB3">
        <w:rPr>
          <w:rFonts w:ascii="Arial" w:eastAsia="Times New Roman" w:hAnsi="Arial" w:cs="Arial"/>
          <w:sz w:val="24"/>
          <w:szCs w:val="24"/>
        </w:rPr>
        <w:t xml:space="preserve">access to the City’s </w:t>
      </w:r>
      <w:r w:rsidRPr="006D6AB3">
        <w:rPr>
          <w:rFonts w:ascii="Arial" w:eastAsia="Times New Roman" w:hAnsi="Arial" w:cs="Arial"/>
          <w:sz w:val="24"/>
          <w:szCs w:val="24"/>
        </w:rPr>
        <w:t>health, dental, and vision insurance</w:t>
      </w:r>
      <w:r w:rsidR="00F05182" w:rsidRPr="006D6AB3">
        <w:rPr>
          <w:rFonts w:ascii="Arial" w:eastAsia="Times New Roman" w:hAnsi="Arial" w:cs="Arial"/>
          <w:sz w:val="24"/>
          <w:szCs w:val="24"/>
        </w:rPr>
        <w:t xml:space="preserve"> plans</w:t>
      </w:r>
      <w:r w:rsidRPr="006D6AB3">
        <w:rPr>
          <w:rFonts w:ascii="Arial" w:eastAsia="Times New Roman" w:hAnsi="Arial" w:cs="Arial"/>
          <w:sz w:val="24"/>
          <w:szCs w:val="24"/>
        </w:rPr>
        <w:t>; enrollment in the city's pension plan; and optional enrollment in the city's deferred compensation program.</w:t>
      </w:r>
    </w:p>
    <w:p w:rsidR="00175F40" w:rsidRPr="006D6AB3" w:rsidRDefault="00175F40" w:rsidP="001F6B79">
      <w:pPr>
        <w:spacing w:after="0" w:line="240" w:lineRule="auto"/>
        <w:jc w:val="both"/>
        <w:rPr>
          <w:rFonts w:ascii="Arial" w:eastAsia="Times New Roman" w:hAnsi="Arial" w:cs="Arial"/>
          <w:sz w:val="24"/>
          <w:szCs w:val="24"/>
        </w:rPr>
      </w:pPr>
    </w:p>
    <w:p w:rsidR="00175F40" w:rsidRPr="006D6AB3" w:rsidRDefault="00175F40" w:rsidP="001F6B79">
      <w:pPr>
        <w:spacing w:after="0" w:line="240" w:lineRule="auto"/>
        <w:jc w:val="both"/>
        <w:rPr>
          <w:rFonts w:ascii="Arial" w:eastAsia="Times New Roman" w:hAnsi="Arial" w:cs="Arial"/>
          <w:sz w:val="24"/>
          <w:szCs w:val="24"/>
        </w:rPr>
      </w:pPr>
      <w:r w:rsidRPr="006D6AB3">
        <w:rPr>
          <w:rFonts w:ascii="Arial" w:eastAsia="Times New Roman" w:hAnsi="Arial" w:cs="Arial"/>
          <w:sz w:val="24"/>
          <w:szCs w:val="24"/>
        </w:rPr>
        <w:t>This position is represented by the American Federation of State, County, and Municipal Employees (AFSCME)</w:t>
      </w:r>
      <w:r w:rsidR="008C260F" w:rsidRPr="006D6AB3">
        <w:rPr>
          <w:rFonts w:ascii="Arial" w:eastAsia="Times New Roman" w:hAnsi="Arial" w:cs="Arial"/>
          <w:sz w:val="24"/>
          <w:szCs w:val="24"/>
        </w:rPr>
        <w:t>, District</w:t>
      </w:r>
      <w:r w:rsidRPr="006D6AB3">
        <w:rPr>
          <w:rFonts w:ascii="Arial" w:eastAsia="Times New Roman" w:hAnsi="Arial" w:cs="Arial"/>
          <w:sz w:val="24"/>
          <w:szCs w:val="24"/>
        </w:rPr>
        <w:t xml:space="preserve"> Council 47</w:t>
      </w:r>
      <w:r w:rsidR="00351449" w:rsidRPr="006D6AB3">
        <w:rPr>
          <w:rFonts w:ascii="Arial" w:eastAsia="Times New Roman" w:hAnsi="Arial" w:cs="Arial"/>
          <w:sz w:val="24"/>
          <w:szCs w:val="24"/>
        </w:rPr>
        <w:t>, Local 2187</w:t>
      </w:r>
      <w:r w:rsidRPr="006D6AB3">
        <w:rPr>
          <w:rFonts w:ascii="Arial" w:eastAsia="Times New Roman" w:hAnsi="Arial" w:cs="Arial"/>
          <w:sz w:val="24"/>
          <w:szCs w:val="24"/>
        </w:rPr>
        <w:t>.</w:t>
      </w:r>
    </w:p>
    <w:p w:rsidR="00175F40" w:rsidRPr="006D6AB3" w:rsidRDefault="00175F40" w:rsidP="001F6B79">
      <w:pPr>
        <w:pStyle w:val="NoSpacing"/>
        <w:spacing w:before="0" w:beforeAutospacing="0" w:after="0" w:afterAutospacing="0"/>
        <w:jc w:val="both"/>
        <w:rPr>
          <w:rFonts w:ascii="Arial" w:hAnsi="Arial" w:cs="Arial"/>
        </w:rPr>
      </w:pPr>
    </w:p>
    <w:p w:rsidR="00175F40" w:rsidRPr="006D6AB3" w:rsidRDefault="003A6659" w:rsidP="001F6B79">
      <w:pPr>
        <w:pStyle w:val="NoSpacing"/>
        <w:spacing w:before="0" w:beforeAutospacing="0" w:after="0" w:afterAutospacing="0"/>
        <w:jc w:val="both"/>
        <w:rPr>
          <w:rFonts w:ascii="Arial" w:hAnsi="Arial" w:cs="Arial"/>
          <w:b/>
        </w:rPr>
      </w:pPr>
      <w:r>
        <w:rPr>
          <w:rFonts w:ascii="Arial" w:hAnsi="Arial" w:cs="Arial"/>
          <w:b/>
        </w:rPr>
        <w:t>For more information</w:t>
      </w:r>
      <w:r w:rsidR="00175F40" w:rsidRPr="006D6AB3">
        <w:rPr>
          <w:rFonts w:ascii="Arial" w:hAnsi="Arial" w:cs="Arial"/>
          <w:b/>
        </w:rPr>
        <w:t>:</w:t>
      </w:r>
    </w:p>
    <w:p w:rsidR="00175F40" w:rsidRPr="006D6AB3" w:rsidRDefault="00175F40" w:rsidP="001F6B79">
      <w:pPr>
        <w:spacing w:after="0" w:line="240" w:lineRule="auto"/>
        <w:jc w:val="both"/>
        <w:rPr>
          <w:rFonts w:ascii="Arial" w:eastAsia="Times New Roman" w:hAnsi="Arial" w:cs="Arial"/>
          <w:sz w:val="24"/>
          <w:szCs w:val="24"/>
          <w:shd w:val="clear" w:color="auto" w:fill="FDFDFD"/>
        </w:rPr>
      </w:pPr>
    </w:p>
    <w:p w:rsidR="00175F40" w:rsidRDefault="003A6659" w:rsidP="001F6B7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Contact Dr. Albert Chu, Deputy Chief Medical Examiner, at </w:t>
      </w:r>
      <w:r w:rsidRPr="003A6659">
        <w:rPr>
          <w:rFonts w:ascii="Arial" w:eastAsia="Times New Roman" w:hAnsi="Arial" w:cs="Arial"/>
          <w:sz w:val="24"/>
          <w:szCs w:val="24"/>
        </w:rPr>
        <w:t>albert.chu@phila.gov</w:t>
      </w:r>
      <w:r>
        <w:rPr>
          <w:rFonts w:ascii="Arial" w:eastAsia="Times New Roman" w:hAnsi="Arial" w:cs="Arial"/>
          <w:sz w:val="24"/>
          <w:szCs w:val="24"/>
        </w:rPr>
        <w:t xml:space="preserve"> or</w:t>
      </w:r>
      <w:r w:rsidR="00BB36E7">
        <w:rPr>
          <w:rFonts w:ascii="Arial" w:eastAsia="Times New Roman" w:hAnsi="Arial" w:cs="Arial"/>
          <w:sz w:val="24"/>
          <w:szCs w:val="24"/>
        </w:rPr>
        <w:t xml:space="preserve"> 215-685-7472, or</w:t>
      </w:r>
      <w:r>
        <w:rPr>
          <w:rFonts w:ascii="Arial" w:eastAsia="Times New Roman" w:hAnsi="Arial" w:cs="Arial"/>
          <w:sz w:val="24"/>
          <w:szCs w:val="24"/>
        </w:rPr>
        <w:t xml:space="preserve"> </w:t>
      </w:r>
      <w:r w:rsidR="00175F40" w:rsidRPr="006D6AB3">
        <w:rPr>
          <w:rFonts w:ascii="Arial" w:eastAsia="Times New Roman" w:hAnsi="Arial" w:cs="Arial"/>
          <w:sz w:val="24"/>
          <w:szCs w:val="24"/>
        </w:rPr>
        <w:t xml:space="preserve">Dr. Sam Gulino, Chief Medical Examiner, at </w:t>
      </w:r>
      <w:hyperlink r:id="rId5" w:history="1">
        <w:r w:rsidR="00D97056" w:rsidRPr="00D97056">
          <w:rPr>
            <w:rStyle w:val="Hyperlink"/>
            <w:rFonts w:ascii="Arial" w:eastAsia="Times New Roman" w:hAnsi="Arial" w:cs="Arial"/>
            <w:color w:val="auto"/>
            <w:sz w:val="24"/>
            <w:szCs w:val="24"/>
            <w:u w:val="none"/>
          </w:rPr>
          <w:t>sam.gulino@phila.gov</w:t>
        </w:r>
      </w:hyperlink>
      <w:r w:rsidRPr="00D97056">
        <w:rPr>
          <w:rFonts w:ascii="Arial" w:eastAsia="Times New Roman" w:hAnsi="Arial" w:cs="Arial"/>
          <w:sz w:val="24"/>
          <w:szCs w:val="24"/>
        </w:rPr>
        <w:t>.</w:t>
      </w:r>
    </w:p>
    <w:p w:rsidR="00D97056" w:rsidRDefault="00D97056" w:rsidP="001F6B79">
      <w:pPr>
        <w:spacing w:after="0" w:line="240" w:lineRule="auto"/>
        <w:jc w:val="both"/>
        <w:rPr>
          <w:rFonts w:ascii="Arial" w:eastAsia="Times New Roman" w:hAnsi="Arial" w:cs="Arial"/>
          <w:sz w:val="24"/>
          <w:szCs w:val="24"/>
        </w:rPr>
      </w:pPr>
      <w:bookmarkStart w:id="0" w:name="_GoBack"/>
      <w:bookmarkEnd w:id="0"/>
    </w:p>
    <w:p w:rsidR="00D97056" w:rsidRPr="006D6AB3" w:rsidRDefault="00D97056" w:rsidP="001F6B79">
      <w:pPr>
        <w:spacing w:after="0" w:line="240" w:lineRule="auto"/>
        <w:jc w:val="both"/>
        <w:rPr>
          <w:rFonts w:ascii="Arial" w:eastAsia="Times New Roman" w:hAnsi="Arial" w:cs="Arial"/>
          <w:sz w:val="24"/>
          <w:szCs w:val="24"/>
        </w:rPr>
      </w:pPr>
      <w:r>
        <w:rPr>
          <w:rFonts w:ascii="Arial" w:eastAsia="Times New Roman" w:hAnsi="Arial" w:cs="Arial"/>
          <w:sz w:val="24"/>
          <w:szCs w:val="24"/>
        </w:rPr>
        <w:t>Applications will be accepted until the position is filled.</w:t>
      </w:r>
    </w:p>
    <w:sectPr w:rsidR="00D97056" w:rsidRPr="006D6AB3" w:rsidSect="001B0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22F90"/>
    <w:multiLevelType w:val="hybridMultilevel"/>
    <w:tmpl w:val="E9EA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B428E"/>
    <w:multiLevelType w:val="hybridMultilevel"/>
    <w:tmpl w:val="F77C0A76"/>
    <w:lvl w:ilvl="0" w:tplc="A454DC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D3B70"/>
    <w:multiLevelType w:val="hybridMultilevel"/>
    <w:tmpl w:val="CFEAF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15424B"/>
    <w:multiLevelType w:val="hybridMultilevel"/>
    <w:tmpl w:val="F384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473EAE"/>
    <w:multiLevelType w:val="hybridMultilevel"/>
    <w:tmpl w:val="E1C4C67E"/>
    <w:lvl w:ilvl="0" w:tplc="A454DC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6D4BF1"/>
    <w:rsid w:val="00175F40"/>
    <w:rsid w:val="001B073D"/>
    <w:rsid w:val="001F6B79"/>
    <w:rsid w:val="002F562E"/>
    <w:rsid w:val="00351449"/>
    <w:rsid w:val="003A6659"/>
    <w:rsid w:val="005040A4"/>
    <w:rsid w:val="00546892"/>
    <w:rsid w:val="005610D2"/>
    <w:rsid w:val="005C5880"/>
    <w:rsid w:val="00647E26"/>
    <w:rsid w:val="006A2464"/>
    <w:rsid w:val="006D4BF1"/>
    <w:rsid w:val="006D6AB3"/>
    <w:rsid w:val="0089365F"/>
    <w:rsid w:val="008C260F"/>
    <w:rsid w:val="00A02224"/>
    <w:rsid w:val="00A2454A"/>
    <w:rsid w:val="00AA48B3"/>
    <w:rsid w:val="00BB36E7"/>
    <w:rsid w:val="00D677FF"/>
    <w:rsid w:val="00D97056"/>
    <w:rsid w:val="00E74D0F"/>
    <w:rsid w:val="00EA56AB"/>
    <w:rsid w:val="00F05182"/>
    <w:rsid w:val="00F64FBE"/>
    <w:rsid w:val="00FA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B52D7"/>
  <w15:docId w15:val="{4E268FBA-C1DF-41C5-AAF4-66F9C408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D4B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4BF1"/>
    <w:rPr>
      <w:color w:val="0000FF"/>
      <w:u w:val="single"/>
    </w:rPr>
  </w:style>
  <w:style w:type="character" w:customStyle="1" w:styleId="apple-converted-space">
    <w:name w:val="apple-converted-space"/>
    <w:basedOn w:val="DefaultParagraphFont"/>
    <w:rsid w:val="00EA56AB"/>
  </w:style>
  <w:style w:type="character" w:styleId="UnresolvedMention">
    <w:name w:val="Unresolved Mention"/>
    <w:basedOn w:val="DefaultParagraphFont"/>
    <w:uiPriority w:val="99"/>
    <w:semiHidden/>
    <w:unhideWhenUsed/>
    <w:rsid w:val="003A66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2781">
      <w:bodyDiv w:val="1"/>
      <w:marLeft w:val="0"/>
      <w:marRight w:val="0"/>
      <w:marTop w:val="0"/>
      <w:marBottom w:val="0"/>
      <w:divBdr>
        <w:top w:val="none" w:sz="0" w:space="0" w:color="auto"/>
        <w:left w:val="none" w:sz="0" w:space="0" w:color="auto"/>
        <w:bottom w:val="none" w:sz="0" w:space="0" w:color="auto"/>
        <w:right w:val="none" w:sz="0" w:space="0" w:color="auto"/>
      </w:divBdr>
    </w:div>
    <w:div w:id="175922894">
      <w:bodyDiv w:val="1"/>
      <w:marLeft w:val="0"/>
      <w:marRight w:val="0"/>
      <w:marTop w:val="0"/>
      <w:marBottom w:val="0"/>
      <w:divBdr>
        <w:top w:val="none" w:sz="0" w:space="0" w:color="auto"/>
        <w:left w:val="none" w:sz="0" w:space="0" w:color="auto"/>
        <w:bottom w:val="none" w:sz="0" w:space="0" w:color="auto"/>
        <w:right w:val="none" w:sz="0" w:space="0" w:color="auto"/>
      </w:divBdr>
    </w:div>
    <w:div w:id="870146284">
      <w:bodyDiv w:val="1"/>
      <w:marLeft w:val="0"/>
      <w:marRight w:val="0"/>
      <w:marTop w:val="0"/>
      <w:marBottom w:val="0"/>
      <w:divBdr>
        <w:top w:val="none" w:sz="0" w:space="0" w:color="auto"/>
        <w:left w:val="none" w:sz="0" w:space="0" w:color="auto"/>
        <w:bottom w:val="none" w:sz="0" w:space="0" w:color="auto"/>
        <w:right w:val="none" w:sz="0" w:space="0" w:color="auto"/>
      </w:divBdr>
    </w:div>
    <w:div w:id="898126796">
      <w:bodyDiv w:val="1"/>
      <w:marLeft w:val="0"/>
      <w:marRight w:val="0"/>
      <w:marTop w:val="0"/>
      <w:marBottom w:val="0"/>
      <w:divBdr>
        <w:top w:val="none" w:sz="0" w:space="0" w:color="auto"/>
        <w:left w:val="none" w:sz="0" w:space="0" w:color="auto"/>
        <w:bottom w:val="none" w:sz="0" w:space="0" w:color="auto"/>
        <w:right w:val="none" w:sz="0" w:space="0" w:color="auto"/>
      </w:divBdr>
    </w:div>
    <w:div w:id="1092818301">
      <w:bodyDiv w:val="1"/>
      <w:marLeft w:val="0"/>
      <w:marRight w:val="0"/>
      <w:marTop w:val="0"/>
      <w:marBottom w:val="0"/>
      <w:divBdr>
        <w:top w:val="none" w:sz="0" w:space="0" w:color="auto"/>
        <w:left w:val="none" w:sz="0" w:space="0" w:color="auto"/>
        <w:bottom w:val="none" w:sz="0" w:space="0" w:color="auto"/>
        <w:right w:val="none" w:sz="0" w:space="0" w:color="auto"/>
      </w:divBdr>
    </w:div>
    <w:div w:id="1381830255">
      <w:bodyDiv w:val="1"/>
      <w:marLeft w:val="0"/>
      <w:marRight w:val="0"/>
      <w:marTop w:val="0"/>
      <w:marBottom w:val="0"/>
      <w:divBdr>
        <w:top w:val="none" w:sz="0" w:space="0" w:color="auto"/>
        <w:left w:val="none" w:sz="0" w:space="0" w:color="auto"/>
        <w:bottom w:val="none" w:sz="0" w:space="0" w:color="auto"/>
        <w:right w:val="none" w:sz="0" w:space="0" w:color="auto"/>
      </w:divBdr>
    </w:div>
    <w:div w:id="1681661889">
      <w:bodyDiv w:val="1"/>
      <w:marLeft w:val="0"/>
      <w:marRight w:val="0"/>
      <w:marTop w:val="0"/>
      <w:marBottom w:val="0"/>
      <w:divBdr>
        <w:top w:val="none" w:sz="0" w:space="0" w:color="auto"/>
        <w:left w:val="none" w:sz="0" w:space="0" w:color="auto"/>
        <w:bottom w:val="none" w:sz="0" w:space="0" w:color="auto"/>
        <w:right w:val="none" w:sz="0" w:space="0" w:color="auto"/>
      </w:divBdr>
    </w:div>
    <w:div w:id="1749693885">
      <w:bodyDiv w:val="1"/>
      <w:marLeft w:val="0"/>
      <w:marRight w:val="0"/>
      <w:marTop w:val="0"/>
      <w:marBottom w:val="0"/>
      <w:divBdr>
        <w:top w:val="none" w:sz="0" w:space="0" w:color="auto"/>
        <w:left w:val="none" w:sz="0" w:space="0" w:color="auto"/>
        <w:bottom w:val="none" w:sz="0" w:space="0" w:color="auto"/>
        <w:right w:val="none" w:sz="0" w:space="0" w:color="auto"/>
      </w:divBdr>
    </w:div>
    <w:div w:id="1849321138">
      <w:bodyDiv w:val="1"/>
      <w:marLeft w:val="0"/>
      <w:marRight w:val="0"/>
      <w:marTop w:val="0"/>
      <w:marBottom w:val="0"/>
      <w:divBdr>
        <w:top w:val="none" w:sz="0" w:space="0" w:color="auto"/>
        <w:left w:val="none" w:sz="0" w:space="0" w:color="auto"/>
        <w:bottom w:val="none" w:sz="0" w:space="0" w:color="auto"/>
        <w:right w:val="none" w:sz="0" w:space="0" w:color="auto"/>
      </w:divBdr>
    </w:div>
    <w:div w:id="1903758109">
      <w:bodyDiv w:val="1"/>
      <w:marLeft w:val="0"/>
      <w:marRight w:val="0"/>
      <w:marTop w:val="0"/>
      <w:marBottom w:val="0"/>
      <w:divBdr>
        <w:top w:val="none" w:sz="0" w:space="0" w:color="auto"/>
        <w:left w:val="none" w:sz="0" w:space="0" w:color="auto"/>
        <w:bottom w:val="none" w:sz="0" w:space="0" w:color="auto"/>
        <w:right w:val="none" w:sz="0" w:space="0" w:color="auto"/>
      </w:divBdr>
    </w:div>
    <w:div w:id="1917397116">
      <w:bodyDiv w:val="1"/>
      <w:marLeft w:val="0"/>
      <w:marRight w:val="0"/>
      <w:marTop w:val="0"/>
      <w:marBottom w:val="0"/>
      <w:divBdr>
        <w:top w:val="none" w:sz="0" w:space="0" w:color="auto"/>
        <w:left w:val="none" w:sz="0" w:space="0" w:color="auto"/>
        <w:bottom w:val="none" w:sz="0" w:space="0" w:color="auto"/>
        <w:right w:val="none" w:sz="0" w:space="0" w:color="auto"/>
      </w:divBdr>
    </w:div>
    <w:div w:id="208217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m.gulino@phil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F1F9A42F.dotm</Template>
  <TotalTime>176</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P. Gulino, MD</dc:creator>
  <cp:lastModifiedBy>Albert Chu</cp:lastModifiedBy>
  <cp:revision>16</cp:revision>
  <dcterms:created xsi:type="dcterms:W3CDTF">2017-05-04T18:31:00Z</dcterms:created>
  <dcterms:modified xsi:type="dcterms:W3CDTF">2018-12-03T20:34:00Z</dcterms:modified>
</cp:coreProperties>
</file>