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06D" w:rsidRDefault="0075206D" w:rsidP="0075206D">
      <w:pPr>
        <w:tabs>
          <w:tab w:val="left" w:pos="2160"/>
        </w:tabs>
        <w:jc w:val="both"/>
        <w:rPr>
          <w:b/>
          <w:bCs/>
        </w:rPr>
      </w:pPr>
      <w:bookmarkStart w:id="0" w:name="_GoBack"/>
      <w:bookmarkEnd w:id="0"/>
      <w:r>
        <w:rPr>
          <w:b/>
          <w:bCs/>
          <w:u w:val="single"/>
        </w:rPr>
        <w:t>ASSOCIATE MEDICAL EXAMINER</w:t>
      </w:r>
    </w:p>
    <w:p w:rsidR="0075206D" w:rsidRDefault="0075206D" w:rsidP="0075206D">
      <w:pPr>
        <w:tabs>
          <w:tab w:val="left" w:pos="720"/>
          <w:tab w:val="left" w:pos="1440"/>
        </w:tabs>
        <w:ind w:left="2160" w:hanging="2160"/>
        <w:rPr>
          <w:spacing w:val="-5"/>
        </w:rPr>
      </w:pPr>
      <w:r>
        <w:t>Salary:</w:t>
      </w:r>
      <w:r>
        <w:tab/>
      </w:r>
      <w:r>
        <w:tab/>
      </w:r>
      <w:r>
        <w:rPr>
          <w:spacing w:val="-5"/>
        </w:rPr>
        <w:t>$200,000 to $250,000 Annually, negotiable depending on qualifications</w:t>
      </w:r>
    </w:p>
    <w:p w:rsidR="0075206D" w:rsidRDefault="0075206D" w:rsidP="0075206D">
      <w:pPr>
        <w:tabs>
          <w:tab w:val="left" w:pos="720"/>
          <w:tab w:val="left" w:pos="1440"/>
          <w:tab w:val="left" w:pos="2160"/>
        </w:tabs>
        <w:ind w:left="2160" w:hanging="2160"/>
        <w:jc w:val="both"/>
      </w:pPr>
      <w:r>
        <w:t>Department:</w:t>
      </w:r>
      <w:r>
        <w:tab/>
      </w:r>
      <w:r>
        <w:tab/>
        <w:t>Medical Examiner’s Office</w:t>
      </w:r>
    </w:p>
    <w:p w:rsidR="0075206D" w:rsidRDefault="0075206D" w:rsidP="0075206D">
      <w:pPr>
        <w:tabs>
          <w:tab w:val="left" w:pos="720"/>
          <w:tab w:val="left" w:pos="1440"/>
          <w:tab w:val="left" w:pos="2160"/>
        </w:tabs>
        <w:ind w:left="2160" w:hanging="2160"/>
        <w:jc w:val="both"/>
      </w:pPr>
      <w:r>
        <w:t>Location:</w:t>
      </w:r>
      <w:r>
        <w:tab/>
      </w:r>
      <w:r>
        <w:tab/>
        <w:t>3126 Gun Club Road, WPB</w:t>
      </w:r>
    </w:p>
    <w:p w:rsidR="0075206D" w:rsidRDefault="0075206D" w:rsidP="0075206D">
      <w:pPr>
        <w:tabs>
          <w:tab w:val="left" w:pos="720"/>
          <w:tab w:val="left" w:pos="1440"/>
          <w:tab w:val="left" w:pos="2160"/>
        </w:tabs>
        <w:ind w:left="2160" w:hanging="2160"/>
        <w:jc w:val="both"/>
      </w:pPr>
      <w:r>
        <w:t>Hours:</w:t>
      </w:r>
      <w:r>
        <w:tab/>
      </w:r>
      <w:r>
        <w:tab/>
      </w:r>
      <w:r>
        <w:tab/>
        <w:t xml:space="preserve">40 Variable hours/week </w:t>
      </w:r>
    </w:p>
    <w:p w:rsidR="0075206D" w:rsidRDefault="0075206D" w:rsidP="0075206D">
      <w:pPr>
        <w:tabs>
          <w:tab w:val="left" w:pos="720"/>
          <w:tab w:val="left" w:pos="1440"/>
          <w:tab w:val="left" w:pos="2160"/>
        </w:tabs>
        <w:ind w:left="2160" w:hanging="2160"/>
        <w:jc w:val="both"/>
      </w:pPr>
      <w:r>
        <w:t>Other:</w:t>
      </w:r>
      <w:r>
        <w:tab/>
      </w:r>
      <w:r>
        <w:tab/>
      </w:r>
      <w:r>
        <w:tab/>
        <w:t>Must be able to lift 50 pounds.</w:t>
      </w:r>
    </w:p>
    <w:p w:rsidR="0075206D" w:rsidRDefault="0075206D" w:rsidP="00643A6A">
      <w:pPr>
        <w:tabs>
          <w:tab w:val="left" w:pos="720"/>
          <w:tab w:val="left" w:pos="1440"/>
          <w:tab w:val="left" w:pos="2160"/>
        </w:tabs>
        <w:ind w:left="2160" w:hanging="2160"/>
        <w:jc w:val="both"/>
      </w:pPr>
      <w:r>
        <w:tab/>
      </w:r>
      <w:r>
        <w:tab/>
      </w:r>
      <w:r>
        <w:tab/>
      </w:r>
      <w:r>
        <w:rPr>
          <w:b/>
        </w:rPr>
        <w:t>THIS IS AN AT-WILL POSITION.</w:t>
      </w:r>
    </w:p>
    <w:p w:rsidR="0075206D" w:rsidRDefault="0075206D" w:rsidP="0075206D">
      <w:pPr>
        <w:jc w:val="both"/>
      </w:pPr>
      <w:r>
        <w:t>Performs highly responsible professional and administrative work for the Medical Examiner’s Office. Performs medico-legal death examinations/autopsies, certifies cause and manner of death; prepares detailed reports of autopsy findings; responds to death scene investigations; provides expert testimony in accordance with Florida Statutes Chapter 406 and County Code 13-1 (Medical Examiner's Ordinance).  Work is performed under the general supervision of the Medical Examiner and is reviewed through autopsy/scene reports and periodic staff conferences to identify trends/review problem cases.</w:t>
      </w:r>
    </w:p>
    <w:p w:rsidR="0075206D" w:rsidRDefault="0075206D" w:rsidP="0075206D">
      <w:pPr>
        <w:jc w:val="both"/>
      </w:pPr>
    </w:p>
    <w:p w:rsidR="0075206D" w:rsidRDefault="0075206D" w:rsidP="0075206D">
      <w:pPr>
        <w:widowControl/>
        <w:autoSpaceDE/>
        <w:adjustRightInd/>
        <w:jc w:val="both"/>
        <w:rPr>
          <w:b/>
          <w:u w:val="single"/>
        </w:rPr>
      </w:pPr>
      <w:r>
        <w:rPr>
          <w:b/>
          <w:u w:val="single"/>
        </w:rPr>
        <w:t>QUALIFICATIONS</w:t>
      </w:r>
      <w:r>
        <w:rPr>
          <w:b/>
        </w:rPr>
        <w:t>:</w:t>
      </w:r>
    </w:p>
    <w:p w:rsidR="0075206D" w:rsidRDefault="0075206D" w:rsidP="0075206D">
      <w:pPr>
        <w:widowControl/>
        <w:autoSpaceDE/>
        <w:adjustRightInd/>
        <w:jc w:val="both"/>
        <w:rPr>
          <w:b/>
        </w:rPr>
      </w:pPr>
      <w:r>
        <w:rPr>
          <w:b/>
        </w:rPr>
        <w:t>Doctorate from a recognized school of medicine or osteopathy.  Must be licensed as a medical doctor in the State of Florida with completed pathology residency training at an accredited pathology residency program and possess one (1) year of formal fellowship training in forensic pathology at an accredited fellowship program.</w:t>
      </w:r>
    </w:p>
    <w:p w:rsidR="0075206D" w:rsidRDefault="0075206D" w:rsidP="00643A6A">
      <w:pPr>
        <w:tabs>
          <w:tab w:val="left" w:pos="2160"/>
        </w:tabs>
        <w:jc w:val="both"/>
        <w:rPr>
          <w:b/>
          <w:bCs/>
          <w:i/>
        </w:rPr>
      </w:pPr>
      <w:r>
        <w:rPr>
          <w:b/>
          <w:bCs/>
          <w:i/>
          <w:u w:val="single"/>
        </w:rPr>
        <w:t>Necessary Special Requirement</w:t>
      </w:r>
      <w:r>
        <w:rPr>
          <w:b/>
          <w:bCs/>
          <w:i/>
        </w:rPr>
        <w:t>:  Must obtain an American Board of Pathology in anatomic or forensic pathology certification within three (3) years from the date of hire.</w:t>
      </w:r>
    </w:p>
    <w:p w:rsidR="00643A6A" w:rsidRPr="00643A6A" w:rsidRDefault="00643A6A" w:rsidP="00643A6A">
      <w:pPr>
        <w:tabs>
          <w:tab w:val="left" w:pos="2160"/>
        </w:tabs>
        <w:jc w:val="both"/>
        <w:rPr>
          <w:b/>
          <w:bCs/>
          <w:i/>
        </w:rPr>
      </w:pPr>
    </w:p>
    <w:p w:rsidR="0075206D" w:rsidRDefault="0075206D" w:rsidP="0075206D">
      <w:pPr>
        <w:jc w:val="both"/>
        <w:rPr>
          <w:b/>
          <w:bCs/>
        </w:rPr>
      </w:pPr>
      <w:r>
        <w:t xml:space="preserve">OBTAIN SCANNABLE EMPLOYMENT APPLICATION from PBC Human Resources, located at 100 Australian Avenue, Suite 300, West Palm Beach, FL  33406 </w:t>
      </w:r>
      <w:r>
        <w:rPr>
          <w:b/>
          <w:i/>
        </w:rPr>
        <w:t>or</w:t>
      </w:r>
      <w:r>
        <w:t xml:space="preserve"> download from </w:t>
      </w:r>
      <w:hyperlink r:id="rId5" w:history="1">
        <w:r>
          <w:rPr>
            <w:rStyle w:val="Hyperlink"/>
          </w:rPr>
          <w:t>www.pbcgov.jobs</w:t>
        </w:r>
      </w:hyperlink>
      <w:r w:rsidR="007A3D1E">
        <w:rPr>
          <w:rStyle w:val="Hyperlink"/>
        </w:rPr>
        <w:t>.</w:t>
      </w:r>
      <w:r w:rsidR="007A3D1E">
        <w:rPr>
          <w:rStyle w:val="Hyperlink"/>
          <w:u w:val="none"/>
        </w:rPr>
        <w:t xml:space="preserve">  </w:t>
      </w:r>
      <w:r w:rsidR="00A64B05" w:rsidRPr="00292F89">
        <w:rPr>
          <w:b/>
        </w:rPr>
        <w:t>Applications/resumes must include Job ID number, and will be accepted until filled.  EO/AA M/F/D/V</w:t>
      </w:r>
      <w:r w:rsidR="00A64B05" w:rsidRPr="00292F89">
        <w:t xml:space="preserve">, </w:t>
      </w:r>
      <w:r w:rsidR="00A64B05" w:rsidRPr="00292F89">
        <w:rPr>
          <w:b/>
          <w:bCs/>
          <w:lang w:val="en-GB"/>
        </w:rPr>
        <w:t xml:space="preserve">Drug Free Work Place; </w:t>
      </w:r>
      <w:r w:rsidR="00A64B05" w:rsidRPr="00292F89">
        <w:rPr>
          <w:b/>
          <w:bCs/>
        </w:rPr>
        <w:t>All employees of Palm Beach County may be required to work before, during and/or after a natural or man-made disaster or hurricane.</w:t>
      </w:r>
    </w:p>
    <w:p w:rsidR="00643A6A" w:rsidRPr="00643A6A" w:rsidRDefault="00643A6A" w:rsidP="0075206D">
      <w:pPr>
        <w:jc w:val="both"/>
        <w:rPr>
          <w:color w:val="0563C1" w:themeColor="hyperlink"/>
          <w:u w:val="single"/>
        </w:rPr>
      </w:pPr>
    </w:p>
    <w:p w:rsidR="0075206D" w:rsidRDefault="0075206D" w:rsidP="0075206D">
      <w:pPr>
        <w:jc w:val="both"/>
        <w:rPr>
          <w:b/>
          <w:bCs/>
        </w:rPr>
      </w:pPr>
      <w:r>
        <w:rPr>
          <w:b/>
          <w:bCs/>
          <w:u w:val="single"/>
        </w:rPr>
        <w:t>Please submit scannable employment applications/resumes directly to</w:t>
      </w:r>
      <w:r>
        <w:rPr>
          <w:b/>
          <w:bCs/>
        </w:rPr>
        <w:t>:</w:t>
      </w:r>
    </w:p>
    <w:p w:rsidR="0075206D" w:rsidRDefault="0075206D" w:rsidP="0075206D">
      <w:pPr>
        <w:rPr>
          <w:b/>
        </w:rPr>
      </w:pPr>
      <w:r>
        <w:rPr>
          <w:b/>
        </w:rPr>
        <w:t>Dr. Wendolyn Sneed, Medical Examiner</w:t>
      </w:r>
    </w:p>
    <w:p w:rsidR="0075206D" w:rsidRDefault="0075206D" w:rsidP="0075206D">
      <w:pPr>
        <w:rPr>
          <w:b/>
        </w:rPr>
      </w:pPr>
      <w:r>
        <w:rPr>
          <w:b/>
        </w:rPr>
        <w:t>Office of the Medical Examiner</w:t>
      </w:r>
    </w:p>
    <w:p w:rsidR="0075206D" w:rsidRDefault="0075206D" w:rsidP="0075206D">
      <w:pPr>
        <w:rPr>
          <w:b/>
        </w:rPr>
      </w:pPr>
      <w:r>
        <w:rPr>
          <w:b/>
        </w:rPr>
        <w:t>3126 Gun Club Road</w:t>
      </w:r>
    </w:p>
    <w:p w:rsidR="0075206D" w:rsidRDefault="0075206D" w:rsidP="0075206D">
      <w:pPr>
        <w:rPr>
          <w:b/>
        </w:rPr>
      </w:pPr>
      <w:r>
        <w:rPr>
          <w:b/>
        </w:rPr>
        <w:t>WPB, FL  33461</w:t>
      </w:r>
    </w:p>
    <w:p w:rsidR="0075206D" w:rsidRDefault="00403C59" w:rsidP="0075206D">
      <w:pPr>
        <w:rPr>
          <w:b/>
        </w:rPr>
      </w:pPr>
      <w:r>
        <w:rPr>
          <w:b/>
        </w:rPr>
        <w:t>Fax:</w:t>
      </w:r>
      <w:r w:rsidR="0075206D">
        <w:rPr>
          <w:b/>
        </w:rPr>
        <w:t xml:space="preserve"> (561) 688-4588</w:t>
      </w:r>
    </w:p>
    <w:p w:rsidR="00292F89" w:rsidRPr="00C141A0" w:rsidRDefault="0075206D">
      <w:pPr>
        <w:rPr>
          <w:color w:val="0563C1" w:themeColor="hyperlink"/>
          <w:u w:val="single"/>
        </w:rPr>
      </w:pPr>
      <w:r>
        <w:rPr>
          <w:b/>
        </w:rPr>
        <w:t xml:space="preserve">E-mail: </w:t>
      </w:r>
      <w:hyperlink r:id="rId6" w:history="1">
        <w:r w:rsidR="00C141A0" w:rsidRPr="00DA369D">
          <w:rPr>
            <w:rStyle w:val="Hyperlink"/>
          </w:rPr>
          <w:t>wsneed@pbcgov.org</w:t>
        </w:r>
      </w:hyperlink>
      <w:r w:rsidR="00C141A0">
        <w:rPr>
          <w:rStyle w:val="Hyperlink"/>
        </w:rPr>
        <w:t xml:space="preserve"> </w:t>
      </w:r>
    </w:p>
    <w:sectPr w:rsidR="00292F89" w:rsidRPr="00C14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DC24C9"/>
    <w:multiLevelType w:val="hybridMultilevel"/>
    <w:tmpl w:val="B18CB684"/>
    <w:lvl w:ilvl="0" w:tplc="CECAC54C">
      <w:start w:val="1"/>
      <w:numFmt w:val="decimal"/>
      <w:lvlText w:val="%1)"/>
      <w:lvlJc w:val="left"/>
      <w:pPr>
        <w:ind w:left="1080" w:hanging="720"/>
      </w:pPr>
      <w:rPr>
        <w:rFonts w:ascii="Arial" w:hAnsi="Arial" w:cs="Arial" w:hint="default"/>
        <w:b/>
        <w:color w:val="FF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06D"/>
    <w:rsid w:val="00087931"/>
    <w:rsid w:val="00176078"/>
    <w:rsid w:val="00292F89"/>
    <w:rsid w:val="00403C59"/>
    <w:rsid w:val="00452AB1"/>
    <w:rsid w:val="00643A6A"/>
    <w:rsid w:val="006B248D"/>
    <w:rsid w:val="0075206D"/>
    <w:rsid w:val="007A3D1E"/>
    <w:rsid w:val="007B09D2"/>
    <w:rsid w:val="00934FBE"/>
    <w:rsid w:val="00A64B05"/>
    <w:rsid w:val="00C14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BE15C-95E5-49ED-9C40-5FB87294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06D"/>
    <w:pPr>
      <w:widowControl w:val="0"/>
      <w:autoSpaceDE w:val="0"/>
      <w:autoSpaceDN w:val="0"/>
      <w:adjustRightInd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06D"/>
    <w:rPr>
      <w:color w:val="0563C1" w:themeColor="hyperlink"/>
      <w:u w:val="single"/>
    </w:rPr>
  </w:style>
  <w:style w:type="character" w:styleId="FollowedHyperlink">
    <w:name w:val="FollowedHyperlink"/>
    <w:basedOn w:val="DefaultParagraphFont"/>
    <w:uiPriority w:val="99"/>
    <w:semiHidden/>
    <w:unhideWhenUsed/>
    <w:rsid w:val="00452A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sneed@pbcgov.org" TargetMode="External"/><Relationship Id="rId5" Type="http://schemas.openxmlformats.org/officeDocument/2006/relationships/hyperlink" Target="http://www.pbcgov.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Palm Beach County</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Dotto Y.</dc:creator>
  <cp:keywords/>
  <dc:description/>
  <cp:lastModifiedBy>Deeds, Patricia</cp:lastModifiedBy>
  <cp:revision>2</cp:revision>
  <dcterms:created xsi:type="dcterms:W3CDTF">2020-03-13T12:12:00Z</dcterms:created>
  <dcterms:modified xsi:type="dcterms:W3CDTF">2020-03-13T12:12:00Z</dcterms:modified>
</cp:coreProperties>
</file>